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4AC" w:rsidRDefault="00BF64AC" w:rsidP="007266F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266FB" w:rsidRPr="007266FB" w:rsidRDefault="00EC0DFB" w:rsidP="00BF64AC">
      <w:pPr>
        <w:pStyle w:val="Title"/>
      </w:pPr>
      <w:r>
        <w:t xml:space="preserve">Setup for </w:t>
      </w:r>
      <w:r w:rsidR="001E131D">
        <w:t>3.11 MRDB2</w:t>
      </w:r>
    </w:p>
    <w:p w:rsidR="007266FB" w:rsidRDefault="00154F3A" w:rsidP="00154F3A">
      <w:pPr>
        <w:pStyle w:val="Heading1"/>
      </w:pPr>
      <w:r>
        <w:t>TNSNAMES Entry</w:t>
      </w:r>
    </w:p>
    <w:p w:rsidR="00154F3A" w:rsidRDefault="00154F3A" w:rsidP="007266FB">
      <w:pPr>
        <w:spacing w:after="0"/>
        <w:rPr>
          <w:rFonts w:ascii="Arial" w:hAnsi="Arial" w:cs="Arial"/>
          <w:sz w:val="24"/>
          <w:szCs w:val="24"/>
        </w:rPr>
      </w:pPr>
    </w:p>
    <w:p w:rsidR="00154F3A" w:rsidRDefault="00743A39" w:rsidP="007266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TNS Names entry is required</w:t>
      </w:r>
      <w:r w:rsidR="00EC0DFB">
        <w:rPr>
          <w:rFonts w:ascii="Arial" w:hAnsi="Arial" w:cs="Arial"/>
          <w:sz w:val="24"/>
          <w:szCs w:val="24"/>
        </w:rPr>
        <w:t xml:space="preserve"> to properly connect to the </w:t>
      </w:r>
      <w:r>
        <w:rPr>
          <w:rFonts w:ascii="Arial" w:hAnsi="Arial" w:cs="Arial"/>
          <w:sz w:val="24"/>
          <w:szCs w:val="24"/>
        </w:rPr>
        <w:t xml:space="preserve">database.  TNS Names is an Oracle file that stores database </w:t>
      </w:r>
      <w:r w:rsidR="007332FD">
        <w:rPr>
          <w:rFonts w:ascii="Arial" w:hAnsi="Arial" w:cs="Arial"/>
          <w:sz w:val="24"/>
          <w:szCs w:val="24"/>
        </w:rPr>
        <w:t>connection</w:t>
      </w:r>
      <w:r>
        <w:rPr>
          <w:rFonts w:ascii="Arial" w:hAnsi="Arial" w:cs="Arial"/>
          <w:sz w:val="24"/>
          <w:szCs w:val="24"/>
        </w:rPr>
        <w:t xml:space="preserve"> information and is used to establish connections to Oracle databases through SQL Developer, SQL Plus and Microsoft Access.</w:t>
      </w:r>
    </w:p>
    <w:p w:rsidR="00743A39" w:rsidRDefault="00743A39" w:rsidP="007266FB">
      <w:pPr>
        <w:spacing w:after="0"/>
        <w:rPr>
          <w:rFonts w:ascii="Arial" w:hAnsi="Arial" w:cs="Arial"/>
          <w:sz w:val="24"/>
          <w:szCs w:val="24"/>
        </w:rPr>
      </w:pPr>
    </w:p>
    <w:p w:rsidR="00743A39" w:rsidRDefault="00743A39" w:rsidP="007266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most Windows7 machines the TNSNAMES.ora file is found in one of the following locations:</w:t>
      </w:r>
    </w:p>
    <w:p w:rsidR="00743A39" w:rsidRPr="005A44E6" w:rsidRDefault="00743A39" w:rsidP="005A44E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5A44E6">
        <w:rPr>
          <w:rFonts w:ascii="Arial" w:hAnsi="Arial" w:cs="Arial"/>
          <w:sz w:val="24"/>
          <w:szCs w:val="24"/>
        </w:rPr>
        <w:t>C:\app\</w:t>
      </w:r>
      <w:r w:rsidR="005A44E6" w:rsidRPr="005A44E6">
        <w:rPr>
          <w:rFonts w:ascii="Arial" w:hAnsi="Arial" w:cs="Arial"/>
          <w:i/>
          <w:sz w:val="24"/>
          <w:szCs w:val="24"/>
        </w:rPr>
        <w:t xml:space="preserve">your name(ex </w:t>
      </w:r>
      <w:r w:rsidR="005A44E6">
        <w:rPr>
          <w:rFonts w:ascii="Arial" w:hAnsi="Arial" w:cs="Arial"/>
          <w:i/>
          <w:sz w:val="24"/>
          <w:szCs w:val="24"/>
        </w:rPr>
        <w:t>b</w:t>
      </w:r>
      <w:r w:rsidR="005A44E6" w:rsidRPr="005A44E6">
        <w:rPr>
          <w:rFonts w:ascii="Arial" w:hAnsi="Arial" w:cs="Arial"/>
          <w:i/>
          <w:sz w:val="24"/>
          <w:szCs w:val="24"/>
        </w:rPr>
        <w:t>arbara.aldridge)\</w:t>
      </w:r>
      <w:r w:rsidR="005A44E6" w:rsidRPr="005A44E6">
        <w:rPr>
          <w:rFonts w:ascii="Arial" w:hAnsi="Arial" w:cs="Arial"/>
          <w:sz w:val="24"/>
          <w:szCs w:val="24"/>
        </w:rPr>
        <w:t>product\11.2.0\client_1\network\admin</w:t>
      </w:r>
    </w:p>
    <w:p w:rsidR="005A44E6" w:rsidRDefault="005A44E6" w:rsidP="005A44E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5A44E6">
        <w:rPr>
          <w:rFonts w:ascii="Arial" w:hAnsi="Arial" w:cs="Arial"/>
          <w:sz w:val="24"/>
          <w:szCs w:val="24"/>
        </w:rPr>
        <w:t>C:\oracle</w:t>
      </w:r>
    </w:p>
    <w:p w:rsidR="005A44E6" w:rsidRDefault="005A44E6" w:rsidP="005A44E6">
      <w:pPr>
        <w:spacing w:after="0"/>
        <w:rPr>
          <w:rFonts w:ascii="Arial" w:hAnsi="Arial" w:cs="Arial"/>
          <w:sz w:val="24"/>
          <w:szCs w:val="24"/>
        </w:rPr>
      </w:pPr>
    </w:p>
    <w:p w:rsidR="00741385" w:rsidRDefault="00741385" w:rsidP="005A44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943600" cy="1658998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58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385" w:rsidRDefault="00741385" w:rsidP="005A44E6">
      <w:pPr>
        <w:spacing w:after="0"/>
        <w:rPr>
          <w:rFonts w:ascii="Arial" w:hAnsi="Arial" w:cs="Arial"/>
          <w:sz w:val="24"/>
          <w:szCs w:val="24"/>
        </w:rPr>
      </w:pPr>
    </w:p>
    <w:p w:rsidR="00C721B1" w:rsidRDefault="00C721B1" w:rsidP="005A44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Windows10 it may looks something like this:</w:t>
      </w:r>
    </w:p>
    <w:p w:rsidR="00C721B1" w:rsidRDefault="00C721B1" w:rsidP="005A44E6">
      <w:pPr>
        <w:spacing w:after="0"/>
        <w:rPr>
          <w:rFonts w:ascii="Arial" w:hAnsi="Arial" w:cs="Arial"/>
          <w:sz w:val="24"/>
          <w:szCs w:val="24"/>
        </w:rPr>
      </w:pPr>
    </w:p>
    <w:p w:rsidR="00C721B1" w:rsidRDefault="00C721B1" w:rsidP="005A44E6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F766D7E" wp14:editId="5CBDC977">
            <wp:extent cx="5943600" cy="1186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1B1" w:rsidRDefault="00C721B1" w:rsidP="005A44E6">
      <w:pPr>
        <w:spacing w:after="0"/>
        <w:rPr>
          <w:rFonts w:ascii="Arial" w:hAnsi="Arial" w:cs="Arial"/>
          <w:sz w:val="24"/>
          <w:szCs w:val="24"/>
        </w:rPr>
      </w:pPr>
    </w:p>
    <w:p w:rsidR="00C721B1" w:rsidRDefault="00C721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A254A" w:rsidRDefault="004A254A" w:rsidP="005A44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To update your</w:t>
      </w:r>
      <w:r w:rsidR="00EC0DFB">
        <w:rPr>
          <w:rFonts w:ascii="Arial" w:hAnsi="Arial" w:cs="Arial"/>
          <w:sz w:val="24"/>
          <w:szCs w:val="24"/>
        </w:rPr>
        <w:t xml:space="preserve"> </w:t>
      </w:r>
      <w:r w:rsidR="005A44E6">
        <w:rPr>
          <w:rFonts w:ascii="Arial" w:hAnsi="Arial" w:cs="Arial"/>
          <w:sz w:val="24"/>
          <w:szCs w:val="24"/>
        </w:rPr>
        <w:t>TNSNAMES entry</w:t>
      </w:r>
      <w:r>
        <w:rPr>
          <w:rFonts w:ascii="Arial" w:hAnsi="Arial" w:cs="Arial"/>
          <w:sz w:val="24"/>
          <w:szCs w:val="24"/>
        </w:rPr>
        <w:t>:</w:t>
      </w:r>
    </w:p>
    <w:p w:rsidR="004A254A" w:rsidRPr="004A254A" w:rsidRDefault="004A254A" w:rsidP="004A254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F5760B" w:rsidRPr="004A254A">
        <w:rPr>
          <w:rFonts w:ascii="Arial" w:hAnsi="Arial" w:cs="Arial"/>
          <w:sz w:val="24"/>
          <w:szCs w:val="24"/>
        </w:rPr>
        <w:t>pen the TNSNAMES file</w:t>
      </w:r>
      <w:r w:rsidRPr="004A254A">
        <w:rPr>
          <w:rFonts w:ascii="Arial" w:hAnsi="Arial" w:cs="Arial"/>
          <w:sz w:val="24"/>
          <w:szCs w:val="24"/>
        </w:rPr>
        <w:t xml:space="preserve"> from the path(s) identified above</w:t>
      </w:r>
    </w:p>
    <w:p w:rsidR="004A254A" w:rsidRPr="004A254A" w:rsidRDefault="004A254A" w:rsidP="004A254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7332FD" w:rsidRPr="004A254A">
        <w:rPr>
          <w:rFonts w:ascii="Arial" w:hAnsi="Arial" w:cs="Arial"/>
          <w:sz w:val="24"/>
          <w:szCs w:val="24"/>
        </w:rPr>
        <w:t>opy the text</w:t>
      </w:r>
      <w:r w:rsidRPr="004A254A">
        <w:rPr>
          <w:rFonts w:ascii="Arial" w:hAnsi="Arial" w:cs="Arial"/>
          <w:sz w:val="24"/>
          <w:szCs w:val="24"/>
        </w:rPr>
        <w:t xml:space="preserve"> (below)</w:t>
      </w:r>
      <w:r w:rsidR="007332FD" w:rsidRPr="004A254A">
        <w:rPr>
          <w:rFonts w:ascii="Arial" w:hAnsi="Arial" w:cs="Arial"/>
          <w:sz w:val="24"/>
          <w:szCs w:val="24"/>
        </w:rPr>
        <w:t xml:space="preserve"> and paste it at the bottom of the file</w:t>
      </w:r>
    </w:p>
    <w:p w:rsidR="005A44E6" w:rsidRDefault="004A254A" w:rsidP="004A254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Save and c</w:t>
      </w:r>
      <w:r w:rsidRPr="004A254A">
        <w:rPr>
          <w:rFonts w:ascii="Arial" w:hAnsi="Arial" w:cs="Arial"/>
          <w:sz w:val="24"/>
          <w:szCs w:val="24"/>
        </w:rPr>
        <w:t>lose</w:t>
      </w:r>
    </w:p>
    <w:p w:rsidR="004A254A" w:rsidRPr="004A254A" w:rsidRDefault="004A254A" w:rsidP="004A254A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FIN311P.WORLD =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(DESCRIPTION =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  (ADDRESS_LIST =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    (ADDRESS = (PROTOCOL = TCP)(HOST = emarsdzpr1.state.ky.us)(PORT = 1968))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  )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  (CONNECT_DATA =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    (SERVICE_NAME = FIN311P.WORLD)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  )</w:t>
      </w:r>
    </w:p>
    <w:p w:rsidR="00076D3D" w:rsidRPr="002848E5" w:rsidRDefault="00076D3D" w:rsidP="00076D3D">
      <w:pPr>
        <w:spacing w:after="0"/>
        <w:rPr>
          <w:rFonts w:cstheme="minorHAnsi"/>
          <w:color w:val="000000"/>
          <w:sz w:val="20"/>
          <w:szCs w:val="20"/>
        </w:rPr>
      </w:pPr>
      <w:r w:rsidRPr="002848E5">
        <w:rPr>
          <w:rFonts w:cstheme="minorHAnsi"/>
          <w:color w:val="000000"/>
          <w:sz w:val="20"/>
          <w:szCs w:val="20"/>
        </w:rPr>
        <w:t>  )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Style w:val="currenthithighlight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IAF311P</w:t>
      </w:r>
      <w:r w:rsidRPr="002848E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.W</w:t>
      </w: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ORLD =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  (DESCRIPTION =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    (ADDRESS_LIST =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      (ADDRESS = (PROTOCOL = TCP)(HOST = emarsdzpr1.state.ky.us)(PORT = 1968))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    )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    (CONNECT_DATA =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      (SERVICE_NAME = </w:t>
      </w:r>
      <w:r w:rsidRPr="002848E5">
        <w:rPr>
          <w:rStyle w:val="highlight"/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IAF311P</w:t>
      </w:r>
      <w:r w:rsidRPr="002848E5">
        <w:rPr>
          <w:rFonts w:asciiTheme="minorHAnsi" w:hAnsiTheme="minorHAnsi" w:cstheme="minorHAnsi"/>
          <w:color w:val="212121"/>
          <w:sz w:val="20"/>
          <w:szCs w:val="20"/>
          <w:shd w:val="clear" w:color="auto" w:fill="FFFFFF"/>
        </w:rPr>
        <w:t>.WORLD)</w:t>
      </w:r>
    </w:p>
    <w:p w:rsidR="00076D3D" w:rsidRPr="002848E5" w:rsidRDefault="00076D3D" w:rsidP="00076D3D">
      <w:pPr>
        <w:pStyle w:val="xmsonormal"/>
        <w:rPr>
          <w:rFonts w:asciiTheme="minorHAnsi" w:hAnsiTheme="minorHAnsi" w:cstheme="minorHAnsi"/>
          <w:color w:val="212121"/>
          <w:sz w:val="20"/>
          <w:szCs w:val="20"/>
        </w:rPr>
      </w:pPr>
      <w:r w:rsidRPr="002848E5">
        <w:rPr>
          <w:rFonts w:asciiTheme="minorHAnsi" w:hAnsiTheme="minorHAnsi" w:cstheme="minorHAnsi"/>
          <w:color w:val="212121"/>
          <w:sz w:val="20"/>
          <w:szCs w:val="20"/>
        </w:rPr>
        <w:t>    )</w:t>
      </w:r>
    </w:p>
    <w:p w:rsidR="00076D3D" w:rsidRPr="002848E5" w:rsidRDefault="00076D3D" w:rsidP="00076D3D">
      <w:pPr>
        <w:spacing w:after="0"/>
        <w:rPr>
          <w:rFonts w:cstheme="minorHAnsi"/>
          <w:color w:val="1F497D"/>
          <w:sz w:val="20"/>
          <w:szCs w:val="20"/>
        </w:rPr>
      </w:pPr>
      <w:r w:rsidRPr="002848E5">
        <w:rPr>
          <w:rFonts w:cstheme="minorHAnsi"/>
          <w:color w:val="212121"/>
          <w:sz w:val="20"/>
          <w:szCs w:val="20"/>
        </w:rPr>
        <w:t>  )</w:t>
      </w:r>
    </w:p>
    <w:p w:rsidR="00154F3A" w:rsidRDefault="00F12397" w:rsidP="00154F3A">
      <w:pPr>
        <w:pStyle w:val="Heading1"/>
      </w:pPr>
      <w:r>
        <w:t>O</w:t>
      </w:r>
      <w:r w:rsidR="00154F3A">
        <w:t>DBC Connection</w:t>
      </w:r>
    </w:p>
    <w:p w:rsidR="00154F3A" w:rsidRPr="007266FB" w:rsidRDefault="00154F3A" w:rsidP="007266FB">
      <w:pPr>
        <w:spacing w:after="0"/>
        <w:rPr>
          <w:rFonts w:ascii="Arial" w:hAnsi="Arial" w:cs="Arial"/>
          <w:sz w:val="24"/>
          <w:szCs w:val="24"/>
        </w:rPr>
      </w:pPr>
    </w:p>
    <w:p w:rsidR="007266FB" w:rsidRDefault="00BF64AC" w:rsidP="007266F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BA4A0C">
        <w:rPr>
          <w:rFonts w:ascii="Arial" w:hAnsi="Arial" w:cs="Arial"/>
          <w:sz w:val="24"/>
          <w:szCs w:val="24"/>
        </w:rPr>
        <w:t>IAF311P</w:t>
      </w:r>
      <w:r>
        <w:rPr>
          <w:rFonts w:ascii="Arial" w:hAnsi="Arial" w:cs="Arial"/>
          <w:sz w:val="24"/>
          <w:szCs w:val="24"/>
        </w:rPr>
        <w:t xml:space="preserve"> database that houses the </w:t>
      </w:r>
      <w:r w:rsidR="00687393">
        <w:rPr>
          <w:rFonts w:ascii="Arial" w:hAnsi="Arial" w:cs="Arial"/>
          <w:sz w:val="24"/>
          <w:szCs w:val="24"/>
        </w:rPr>
        <w:t xml:space="preserve">Data Warehouse and the </w:t>
      </w:r>
      <w:r>
        <w:rPr>
          <w:rFonts w:ascii="Arial" w:hAnsi="Arial" w:cs="Arial"/>
          <w:sz w:val="24"/>
          <w:szCs w:val="24"/>
        </w:rPr>
        <w:t>MRDB</w:t>
      </w:r>
      <w:r w:rsidRPr="00BF64AC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views </w:t>
      </w:r>
      <w:r w:rsidR="00191E07">
        <w:rPr>
          <w:rFonts w:ascii="Arial" w:hAnsi="Arial" w:cs="Arial"/>
          <w:sz w:val="24"/>
          <w:szCs w:val="24"/>
        </w:rPr>
        <w:t>has a new name and must be updated in your ODBC Connection</w:t>
      </w:r>
    </w:p>
    <w:p w:rsidR="00191E07" w:rsidRDefault="00191E07" w:rsidP="007266FB">
      <w:pPr>
        <w:spacing w:after="0"/>
        <w:rPr>
          <w:rFonts w:ascii="Arial" w:hAnsi="Arial" w:cs="Arial"/>
          <w:sz w:val="24"/>
          <w:szCs w:val="24"/>
        </w:rPr>
      </w:pPr>
    </w:p>
    <w:p w:rsidR="004A638B" w:rsidRDefault="007266FB" w:rsidP="007266F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</w:t>
      </w:r>
      <w:r w:rsidR="00191E07">
        <w:rPr>
          <w:rFonts w:ascii="Arial" w:hAnsi="Arial" w:cs="Arial"/>
          <w:sz w:val="24"/>
          <w:szCs w:val="24"/>
        </w:rPr>
        <w:t>update</w:t>
      </w:r>
      <w:r>
        <w:rPr>
          <w:rFonts w:ascii="Arial" w:hAnsi="Arial" w:cs="Arial"/>
          <w:sz w:val="24"/>
          <w:szCs w:val="24"/>
        </w:rPr>
        <w:t xml:space="preserve"> an ODBC Connection, </w:t>
      </w:r>
      <w:r w:rsidRPr="007266FB">
        <w:rPr>
          <w:rFonts w:ascii="Arial" w:hAnsi="Arial" w:cs="Arial"/>
          <w:b/>
          <w:sz w:val="24"/>
          <w:szCs w:val="24"/>
        </w:rPr>
        <w:t>Open the Control Panel from the Start Menu</w:t>
      </w:r>
      <w:r w:rsidR="004A638B">
        <w:rPr>
          <w:rFonts w:ascii="Arial" w:hAnsi="Arial" w:cs="Arial"/>
          <w:b/>
          <w:sz w:val="24"/>
          <w:szCs w:val="24"/>
        </w:rPr>
        <w:t>.</w:t>
      </w:r>
    </w:p>
    <w:p w:rsidR="004A638B" w:rsidRDefault="00C721B1" w:rsidP="007266F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-15875</wp:posOffset>
            </wp:positionV>
            <wp:extent cx="3381375" cy="3533775"/>
            <wp:effectExtent l="0" t="0" r="9525" b="952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1E131D" w:rsidRDefault="001E131D" w:rsidP="001E131D">
      <w:pPr>
        <w:rPr>
          <w:rFonts w:ascii="Arial" w:hAnsi="Arial" w:cs="Arial"/>
          <w:b/>
          <w:sz w:val="24"/>
          <w:szCs w:val="24"/>
        </w:rPr>
      </w:pPr>
    </w:p>
    <w:p w:rsidR="004A638B" w:rsidRDefault="004A638B" w:rsidP="001E131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338455</wp:posOffset>
            </wp:positionV>
            <wp:extent cx="4962525" cy="3143250"/>
            <wp:effectExtent l="1905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131D">
        <w:rPr>
          <w:rFonts w:ascii="Arial" w:hAnsi="Arial" w:cs="Arial"/>
          <w:b/>
          <w:sz w:val="24"/>
          <w:szCs w:val="24"/>
        </w:rPr>
        <w:t>Se</w:t>
      </w:r>
      <w:r>
        <w:rPr>
          <w:rFonts w:ascii="Arial" w:hAnsi="Arial" w:cs="Arial"/>
          <w:b/>
          <w:sz w:val="24"/>
          <w:szCs w:val="24"/>
        </w:rPr>
        <w:t xml:space="preserve">lect  </w:t>
      </w:r>
      <w:r w:rsidRPr="004A638B">
        <w:rPr>
          <w:rFonts w:ascii="Arial" w:hAnsi="Arial" w:cs="Arial"/>
          <w:b/>
          <w:i/>
          <w:sz w:val="24"/>
          <w:szCs w:val="24"/>
        </w:rPr>
        <w:t>Administrative Tools</w:t>
      </w:r>
      <w:r>
        <w:rPr>
          <w:rFonts w:ascii="Arial" w:hAnsi="Arial" w:cs="Arial"/>
          <w:b/>
          <w:sz w:val="24"/>
          <w:szCs w:val="24"/>
        </w:rPr>
        <w:t>.</w:t>
      </w:r>
    </w:p>
    <w:p w:rsidR="00BF64AC" w:rsidRDefault="00BF64AC" w:rsidP="00BF64AC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BF64AC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BF64AC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BF64AC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BF64AC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BF64AC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BF64AC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F64AC" w:rsidRDefault="00BF64AC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4A638B" w:rsidRDefault="004A638B" w:rsidP="007266FB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Select </w:t>
      </w:r>
      <w:r w:rsidRPr="004A638B">
        <w:rPr>
          <w:rFonts w:ascii="Arial" w:hAnsi="Arial" w:cs="Arial"/>
          <w:b/>
          <w:i/>
          <w:sz w:val="24"/>
          <w:szCs w:val="24"/>
        </w:rPr>
        <w:t>Data Sources (ODBC)</w:t>
      </w:r>
      <w:r>
        <w:rPr>
          <w:rFonts w:ascii="Arial" w:hAnsi="Arial" w:cs="Arial"/>
          <w:b/>
          <w:i/>
          <w:sz w:val="24"/>
          <w:szCs w:val="24"/>
        </w:rPr>
        <w:t>.</w:t>
      </w:r>
    </w:p>
    <w:p w:rsidR="004A638B" w:rsidRDefault="00B637E3" w:rsidP="007266FB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120650</wp:posOffset>
            </wp:positionV>
            <wp:extent cx="4743450" cy="2409825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638B" w:rsidRDefault="004A638B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Default="00B637E3" w:rsidP="007266FB">
      <w:pPr>
        <w:spacing w:after="0"/>
        <w:rPr>
          <w:rFonts w:ascii="Arial" w:hAnsi="Arial" w:cs="Arial"/>
          <w:b/>
          <w:sz w:val="24"/>
          <w:szCs w:val="24"/>
        </w:rPr>
      </w:pPr>
    </w:p>
    <w:p w:rsidR="00B637E3" w:rsidRPr="00B637E3" w:rsidRDefault="00B637E3" w:rsidP="007266FB">
      <w:pPr>
        <w:spacing w:after="0"/>
        <w:rPr>
          <w:rFonts w:ascii="Arial" w:hAnsi="Arial" w:cs="Arial"/>
          <w:sz w:val="24"/>
          <w:szCs w:val="24"/>
        </w:rPr>
      </w:pPr>
    </w:p>
    <w:p w:rsidR="001E131D" w:rsidRDefault="001E131D" w:rsidP="00BF64AC">
      <w:pPr>
        <w:spacing w:after="0"/>
        <w:rPr>
          <w:rFonts w:ascii="Arial" w:hAnsi="Arial" w:cs="Arial"/>
          <w:sz w:val="24"/>
          <w:szCs w:val="24"/>
        </w:rPr>
      </w:pPr>
    </w:p>
    <w:p w:rsidR="00C721B1" w:rsidRDefault="00C721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F64AC" w:rsidRDefault="00B637E3" w:rsidP="00BF64AC">
      <w:pPr>
        <w:spacing w:after="0"/>
        <w:rPr>
          <w:rFonts w:ascii="Arial" w:hAnsi="Arial" w:cs="Arial"/>
          <w:b/>
          <w:sz w:val="24"/>
          <w:szCs w:val="24"/>
        </w:rPr>
      </w:pPr>
      <w:r w:rsidRPr="00B637E3">
        <w:rPr>
          <w:rFonts w:ascii="Arial" w:hAnsi="Arial" w:cs="Arial"/>
          <w:sz w:val="24"/>
          <w:szCs w:val="24"/>
        </w:rPr>
        <w:t xml:space="preserve">The ODBC Data Source </w:t>
      </w:r>
      <w:r w:rsidR="00477DA5" w:rsidRPr="00B637E3">
        <w:rPr>
          <w:rFonts w:ascii="Arial" w:hAnsi="Arial" w:cs="Arial"/>
          <w:sz w:val="24"/>
          <w:szCs w:val="24"/>
        </w:rPr>
        <w:t>Administrator</w:t>
      </w:r>
      <w:r w:rsidRPr="00B637E3">
        <w:rPr>
          <w:rFonts w:ascii="Arial" w:hAnsi="Arial" w:cs="Arial"/>
          <w:sz w:val="24"/>
          <w:szCs w:val="24"/>
        </w:rPr>
        <w:t xml:space="preserve"> opens</w:t>
      </w:r>
      <w:r>
        <w:rPr>
          <w:rFonts w:ascii="Arial" w:hAnsi="Arial" w:cs="Arial"/>
          <w:b/>
          <w:sz w:val="24"/>
          <w:szCs w:val="24"/>
        </w:rPr>
        <w:t xml:space="preserve">.  </w:t>
      </w:r>
      <w:r w:rsidR="00C57281">
        <w:rPr>
          <w:rFonts w:ascii="Arial" w:hAnsi="Arial" w:cs="Arial"/>
          <w:b/>
          <w:sz w:val="24"/>
          <w:szCs w:val="24"/>
        </w:rPr>
        <w:t>You will need to ADD a new ODBC Data Source.  Click the ADD button.</w:t>
      </w:r>
    </w:p>
    <w:p w:rsidR="00BF64AC" w:rsidRDefault="00C57281" w:rsidP="00BF64A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524375" cy="3752850"/>
            <wp:effectExtent l="0" t="0" r="9525" b="0"/>
            <wp:docPr id="6" name="Picture 6" descr="C:\Users\BARBAR~1.ALD\AppData\Local\Temp\SNAGHTML2279f7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RBAR~1.ALD\AppData\Local\Temp\SNAGHTML2279f72f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945" w:rsidRDefault="00C721B1" w:rsidP="00C721B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C57281">
        <w:rPr>
          <w:rFonts w:ascii="Arial" w:hAnsi="Arial" w:cs="Arial"/>
          <w:sz w:val="24"/>
          <w:szCs w:val="24"/>
        </w:rPr>
        <w:t>omplete the Configuration.  The TNS Service Name must match exactly.  Enter your User ID.</w:t>
      </w:r>
    </w:p>
    <w:p w:rsidR="00F12397" w:rsidRDefault="00314945" w:rsidP="006366F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495925" cy="3600450"/>
            <wp:effectExtent l="0" t="0" r="9525" b="0"/>
            <wp:docPr id="8" name="Picture 8" descr="C:\Users\BARBAR~1.ALD\AppData\Local\Temp\SNAGHTML2281a7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ARBAR~1.ALD\AppData\Local\Temp\SNAGHTML2281a7c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F0" w:rsidRDefault="006510F0" w:rsidP="006366FF">
      <w:pPr>
        <w:spacing w:after="0"/>
        <w:rPr>
          <w:rFonts w:ascii="Arial" w:hAnsi="Arial" w:cs="Arial"/>
          <w:b/>
          <w:sz w:val="24"/>
          <w:szCs w:val="24"/>
        </w:rPr>
      </w:pPr>
    </w:p>
    <w:p w:rsidR="00E578F5" w:rsidRPr="00E578F5" w:rsidRDefault="00E578F5" w:rsidP="006366F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NOTE:  </w:t>
      </w:r>
      <w:r w:rsidRPr="00E578F5">
        <w:rPr>
          <w:rFonts w:ascii="Arial" w:hAnsi="Arial" w:cs="Arial"/>
          <w:sz w:val="24"/>
          <w:szCs w:val="24"/>
        </w:rPr>
        <w:t>These instructions are based on a Windows7 operating system and Oracle 11g client installation.</w:t>
      </w:r>
    </w:p>
    <w:sectPr w:rsidR="00E578F5" w:rsidRPr="00E578F5" w:rsidSect="00076D3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54105"/>
    <w:multiLevelType w:val="hybridMultilevel"/>
    <w:tmpl w:val="5ADC3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747B7"/>
    <w:multiLevelType w:val="hybridMultilevel"/>
    <w:tmpl w:val="132CD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031CCD"/>
    <w:multiLevelType w:val="hybridMultilevel"/>
    <w:tmpl w:val="19A07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FB"/>
    <w:rsid w:val="00076D3D"/>
    <w:rsid w:val="00154F3A"/>
    <w:rsid w:val="00191E07"/>
    <w:rsid w:val="001A4DDD"/>
    <w:rsid w:val="001E131D"/>
    <w:rsid w:val="001E66D5"/>
    <w:rsid w:val="002848E5"/>
    <w:rsid w:val="002D1FF3"/>
    <w:rsid w:val="00314945"/>
    <w:rsid w:val="00317D8F"/>
    <w:rsid w:val="00477DA5"/>
    <w:rsid w:val="004A254A"/>
    <w:rsid w:val="004A638B"/>
    <w:rsid w:val="004F0149"/>
    <w:rsid w:val="005A44E6"/>
    <w:rsid w:val="006366FF"/>
    <w:rsid w:val="006510F0"/>
    <w:rsid w:val="00687393"/>
    <w:rsid w:val="007266FB"/>
    <w:rsid w:val="007332FD"/>
    <w:rsid w:val="00735474"/>
    <w:rsid w:val="00741385"/>
    <w:rsid w:val="00743A39"/>
    <w:rsid w:val="009663EC"/>
    <w:rsid w:val="009E781F"/>
    <w:rsid w:val="00A572E5"/>
    <w:rsid w:val="00B637E3"/>
    <w:rsid w:val="00BA4A0C"/>
    <w:rsid w:val="00BF64AC"/>
    <w:rsid w:val="00C57281"/>
    <w:rsid w:val="00C721B1"/>
    <w:rsid w:val="00D32A29"/>
    <w:rsid w:val="00E0292F"/>
    <w:rsid w:val="00E578F5"/>
    <w:rsid w:val="00EC0DFB"/>
    <w:rsid w:val="00F12397"/>
    <w:rsid w:val="00F5760B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68D47B-AB80-444F-95DE-94E08896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A29"/>
  </w:style>
  <w:style w:type="paragraph" w:styleId="Heading1">
    <w:name w:val="heading 1"/>
    <w:basedOn w:val="Normal"/>
    <w:next w:val="Normal"/>
    <w:link w:val="Heading1Char"/>
    <w:uiPriority w:val="9"/>
    <w:qFormat/>
    <w:rsid w:val="00154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64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64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366F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5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332FD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076D3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urrenthithighlight">
    <w:name w:val="currenthithighlight"/>
    <w:basedOn w:val="DefaultParagraphFont"/>
    <w:rsid w:val="00076D3D"/>
  </w:style>
  <w:style w:type="character" w:customStyle="1" w:styleId="highlight">
    <w:name w:val="highlight"/>
    <w:basedOn w:val="DefaultParagraphFont"/>
    <w:rsid w:val="00076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8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DAF37600E39489A05598B16F22811" ma:contentTypeVersion="0" ma:contentTypeDescription="Create a new document." ma:contentTypeScope="" ma:versionID="79757ab629275b79df3c76b04e9556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D7CD6B-8AC2-4191-9E3B-FF321281E3AB}"/>
</file>

<file path=customXml/itemProps2.xml><?xml version="1.0" encoding="utf-8"?>
<ds:datastoreItem xmlns:ds="http://schemas.openxmlformats.org/officeDocument/2006/customXml" ds:itemID="{ACB649B6-244A-4561-9AFC-8592DDCCAAB8}"/>
</file>

<file path=customXml/itemProps3.xml><?xml version="1.0" encoding="utf-8"?>
<ds:datastoreItem xmlns:ds="http://schemas.openxmlformats.org/officeDocument/2006/customXml" ds:itemID="{5250B669-3CAE-44C0-B123-B62B88B786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260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Connie Downey</cp:lastModifiedBy>
  <cp:revision>2</cp:revision>
  <dcterms:created xsi:type="dcterms:W3CDTF">2018-07-04T22:41:00Z</dcterms:created>
  <dcterms:modified xsi:type="dcterms:W3CDTF">2018-07-04T22:41:00Z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0x010100351DAF37600E39489A05598B16F22811</vt:lpwstr>
  </property>
</Properties>
</file>