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7ABF" w14:textId="77777777" w:rsidR="00734686" w:rsidRPr="006065C9" w:rsidRDefault="00734686" w:rsidP="006065C9">
      <w:pPr>
        <w:pStyle w:val="Heading1"/>
        <w:tabs>
          <w:tab w:val="center" w:pos="4680"/>
        </w:tabs>
        <w:jc w:val="center"/>
        <w:rPr>
          <w:rFonts w:asciiTheme="minorHAnsi" w:hAnsiTheme="minorHAnsi" w:cstheme="minorHAnsi"/>
          <w:sz w:val="44"/>
          <w:szCs w:val="44"/>
        </w:rPr>
      </w:pPr>
      <w:smartTag w:uri="urn:schemas-microsoft-com:office:smarttags" w:element="place">
        <w:smartTag w:uri="urn:schemas-microsoft-com:office:smarttags" w:element="PlaceType">
          <w:r w:rsidRPr="006065C9">
            <w:rPr>
              <w:rFonts w:asciiTheme="minorHAnsi" w:hAnsiTheme="minorHAnsi" w:cstheme="minorHAnsi"/>
              <w:sz w:val="44"/>
              <w:szCs w:val="44"/>
            </w:rPr>
            <w:t>COMMONWEALTH</w:t>
          </w:r>
        </w:smartTag>
        <w:r w:rsidRPr="006065C9">
          <w:rPr>
            <w:rFonts w:asciiTheme="minorHAnsi" w:hAnsiTheme="minorHAnsi" w:cstheme="minorHAnsi"/>
            <w:sz w:val="44"/>
            <w:szCs w:val="44"/>
          </w:rPr>
          <w:t xml:space="preserve"> OF </w:t>
        </w:r>
        <w:smartTag w:uri="urn:schemas-microsoft-com:office:smarttags" w:element="PlaceName">
          <w:r w:rsidRPr="006065C9">
            <w:rPr>
              <w:rFonts w:asciiTheme="minorHAnsi" w:hAnsiTheme="minorHAnsi" w:cstheme="minorHAnsi"/>
              <w:sz w:val="44"/>
              <w:szCs w:val="44"/>
            </w:rPr>
            <w:t>KENTUCKY</w:t>
          </w:r>
        </w:smartTag>
      </w:smartTag>
    </w:p>
    <w:p w14:paraId="07D5CC6E" w14:textId="77777777" w:rsidR="00734686" w:rsidRPr="006065C9" w:rsidRDefault="00734686" w:rsidP="00734686">
      <w:pPr>
        <w:tabs>
          <w:tab w:val="center" w:pos="4680"/>
        </w:tabs>
        <w:jc w:val="both"/>
        <w:rPr>
          <w:rFonts w:asciiTheme="minorHAnsi" w:hAnsiTheme="minorHAnsi" w:cstheme="minorHAnsi"/>
          <w:b/>
          <w:sz w:val="40"/>
        </w:rPr>
      </w:pPr>
      <w:r w:rsidRPr="006065C9">
        <w:rPr>
          <w:rFonts w:asciiTheme="minorHAnsi" w:hAnsiTheme="minorHAnsi" w:cstheme="minorHAnsi"/>
          <w:sz w:val="40"/>
        </w:rPr>
        <w:tab/>
      </w:r>
      <w:r w:rsidRPr="006065C9">
        <w:rPr>
          <w:rFonts w:asciiTheme="minorHAnsi" w:hAnsiTheme="minorHAnsi" w:cstheme="minorHAnsi"/>
          <w:b/>
          <w:sz w:val="40"/>
        </w:rPr>
        <w:t>FINANCE AND ADMINISTRATION CABINET</w:t>
      </w:r>
    </w:p>
    <w:p w14:paraId="30103FAD" w14:textId="77777777" w:rsidR="00734686" w:rsidRDefault="00734686" w:rsidP="00734686">
      <w:pPr>
        <w:tabs>
          <w:tab w:val="center" w:pos="4680"/>
        </w:tabs>
        <w:jc w:val="both"/>
        <w:rPr>
          <w:rFonts w:ascii="Tunga" w:hAnsi="Tunga" w:cs="Tunga"/>
          <w:b/>
          <w:sz w:val="40"/>
        </w:rPr>
      </w:pPr>
      <w:r w:rsidRPr="002C2C7A">
        <w:rPr>
          <w:rFonts w:ascii="Tunga" w:hAnsi="Tunga" w:cs="Tunga"/>
          <w:sz w:val="40"/>
        </w:rPr>
        <w:tab/>
      </w:r>
      <w:r>
        <w:fldChar w:fldCharType="begin"/>
      </w:r>
      <w:r>
        <w:instrText xml:space="preserve"> INCLUDEPICTURE  "cid:image003.jpg@01D424BD.2C979EE0" \* MERGEFORMATINET </w:instrText>
      </w:r>
      <w:r>
        <w:fldChar w:fldCharType="separate"/>
      </w:r>
      <w:r>
        <w:fldChar w:fldCharType="begin"/>
      </w:r>
      <w:r>
        <w:instrText xml:space="preserve"> INCLUDEPICTURE  "cid:image003.jpg@01D424BD.2C979EE0" \* MERGEFORMATINET </w:instrText>
      </w:r>
      <w:r>
        <w:fldChar w:fldCharType="separate"/>
      </w:r>
      <w:r w:rsidR="009F2C8E">
        <w:fldChar w:fldCharType="begin"/>
      </w:r>
      <w:r w:rsidR="009F2C8E">
        <w:instrText xml:space="preserve"> INCLUDEPICTURE  "cid:image003.jpg@01D424BD.2C979EE0" \* MERGEFORMATINET </w:instrText>
      </w:r>
      <w:r w:rsidR="009F2C8E">
        <w:fldChar w:fldCharType="separate"/>
      </w:r>
      <w:r w:rsidR="00585E98">
        <w:fldChar w:fldCharType="begin"/>
      </w:r>
      <w:r w:rsidR="00585E98">
        <w:instrText xml:space="preserve"> INCLUDEPICTURE  "cid:image003.jpg@01D424BD.2C979EE0" \* MERGEFORMATINET </w:instrText>
      </w:r>
      <w:r w:rsidR="00585E98">
        <w:fldChar w:fldCharType="separate"/>
      </w:r>
      <w:r>
        <w:fldChar w:fldCharType="begin"/>
      </w:r>
      <w:r>
        <w:instrText xml:space="preserve"> INCLUDEPICTURE  "cid:image003.jpg@01D424BD.2C979EE0" \* MERGEFORMATINET </w:instrText>
      </w:r>
      <w:r>
        <w:fldChar w:fldCharType="separate"/>
      </w:r>
      <w:r>
        <w:fldChar w:fldCharType="begin"/>
      </w:r>
      <w:r>
        <w:instrText xml:space="preserve"> INCLUDEPICTURE  "cid:image003.jpg@01D424BD.2C979EE0" \* MERGEFORMATINET </w:instrText>
      </w:r>
      <w:r>
        <w:fldChar w:fldCharType="separate"/>
      </w:r>
      <w:r>
        <w:fldChar w:fldCharType="begin"/>
      </w:r>
      <w:r>
        <w:instrText xml:space="preserve"> INCLUDEPICTURE  "cid:image003.jpg@01D424BD.2C979EE0" \* MERGEFORMATINET </w:instrText>
      </w:r>
      <w:r>
        <w:fldChar w:fldCharType="separate"/>
      </w:r>
      <w:r>
        <w:fldChar w:fldCharType="begin"/>
      </w:r>
      <w:r>
        <w:instrText xml:space="preserve"> INCLUDEPICTURE  "cid:image003.jpg@01D424BD.2C979EE0" \* MERGEFORMATINET </w:instrText>
      </w:r>
      <w:r>
        <w:fldChar w:fldCharType="separate"/>
      </w:r>
      <w:r w:rsidR="00000000">
        <w:fldChar w:fldCharType="begin"/>
      </w:r>
      <w:r w:rsidR="00000000">
        <w:instrText xml:space="preserve"> INCLUDEPICTURE  "cid:image003.jpg@01D424BD.2C979EE0" \* MERGEFORMATINET </w:instrText>
      </w:r>
      <w:r w:rsidR="00000000">
        <w:fldChar w:fldCharType="separate"/>
      </w:r>
      <w:r w:rsidR="00317400">
        <w:pict w14:anchorId="27B7E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73.4pt;height:313.2pt">
            <v:imagedata r:id="rId8" r:href="rId9"/>
          </v:shape>
        </w:pict>
      </w:r>
      <w:r w:rsidR="00000000">
        <w:fldChar w:fldCharType="end"/>
      </w:r>
      <w:r>
        <w:fldChar w:fldCharType="end"/>
      </w:r>
      <w:r>
        <w:fldChar w:fldCharType="end"/>
      </w:r>
      <w:r>
        <w:fldChar w:fldCharType="end"/>
      </w:r>
      <w:r>
        <w:fldChar w:fldCharType="end"/>
      </w:r>
      <w:r w:rsidR="00585E98">
        <w:fldChar w:fldCharType="end"/>
      </w:r>
      <w:r w:rsidR="009F2C8E">
        <w:fldChar w:fldCharType="end"/>
      </w:r>
      <w:r>
        <w:fldChar w:fldCharType="end"/>
      </w:r>
      <w:r>
        <w:fldChar w:fldCharType="end"/>
      </w:r>
    </w:p>
    <w:p w14:paraId="7A678DA9" w14:textId="77777777" w:rsidR="00734686" w:rsidRPr="006065C9" w:rsidRDefault="00734686" w:rsidP="00734686">
      <w:pPr>
        <w:jc w:val="center"/>
        <w:rPr>
          <w:rFonts w:asciiTheme="minorHAnsi" w:hAnsiTheme="minorHAnsi" w:cstheme="minorHAnsi"/>
          <w:b/>
          <w:sz w:val="40"/>
        </w:rPr>
      </w:pPr>
      <w:r w:rsidRPr="006065C9">
        <w:rPr>
          <w:rFonts w:asciiTheme="minorHAnsi" w:hAnsiTheme="minorHAnsi" w:cstheme="minorHAnsi"/>
          <w:b/>
          <w:sz w:val="40"/>
        </w:rPr>
        <w:t>Request For Proposals (RFP)</w:t>
      </w:r>
    </w:p>
    <w:p w14:paraId="71B286F9" w14:textId="77777777" w:rsidR="00734686" w:rsidRPr="006065C9" w:rsidRDefault="00734686" w:rsidP="00734686">
      <w:pPr>
        <w:pStyle w:val="Heading1"/>
        <w:ind w:left="2880" w:hanging="2880"/>
        <w:rPr>
          <w:rFonts w:asciiTheme="minorHAnsi" w:hAnsiTheme="minorHAnsi" w:cstheme="minorHAnsi"/>
          <w:sz w:val="24"/>
          <w:szCs w:val="24"/>
        </w:rPr>
      </w:pPr>
    </w:p>
    <w:p w14:paraId="68F104F3" w14:textId="77777777" w:rsidR="00734686" w:rsidRPr="006065C9" w:rsidRDefault="00734686" w:rsidP="00734686">
      <w:pPr>
        <w:pStyle w:val="Heading1"/>
        <w:ind w:left="2880" w:hanging="2880"/>
        <w:rPr>
          <w:rFonts w:asciiTheme="minorHAnsi" w:hAnsiTheme="minorHAnsi" w:cstheme="minorHAnsi"/>
          <w:sz w:val="24"/>
          <w:szCs w:val="24"/>
        </w:rPr>
      </w:pPr>
    </w:p>
    <w:p w14:paraId="0157E048" w14:textId="186AD1E3" w:rsidR="00734686" w:rsidRPr="006065C9" w:rsidRDefault="00734686" w:rsidP="00734686">
      <w:pPr>
        <w:pStyle w:val="Heading1"/>
        <w:ind w:left="2880" w:hanging="2880"/>
        <w:rPr>
          <w:rFonts w:asciiTheme="minorHAnsi" w:hAnsiTheme="minorHAnsi" w:cstheme="minorHAnsi"/>
          <w:sz w:val="24"/>
          <w:szCs w:val="24"/>
        </w:rPr>
      </w:pPr>
      <w:r w:rsidRPr="006065C9">
        <w:rPr>
          <w:rFonts w:asciiTheme="minorHAnsi" w:hAnsiTheme="minorHAnsi" w:cstheme="minorHAnsi"/>
          <w:sz w:val="24"/>
          <w:szCs w:val="24"/>
        </w:rPr>
        <w:t>Project Name:</w:t>
      </w:r>
      <w:r w:rsidRPr="006065C9">
        <w:rPr>
          <w:rFonts w:asciiTheme="minorHAnsi" w:hAnsiTheme="minorHAnsi" w:cstheme="minorHAnsi"/>
          <w:sz w:val="24"/>
          <w:szCs w:val="24"/>
        </w:rPr>
        <w:tab/>
        <w:t>CAPITAL CITY AIRPORT HANGAR BUILDING</w:t>
      </w:r>
      <w:r w:rsidR="00BC52DA">
        <w:rPr>
          <w:rFonts w:asciiTheme="minorHAnsi" w:hAnsiTheme="minorHAnsi" w:cstheme="minorHAnsi"/>
          <w:sz w:val="24"/>
          <w:szCs w:val="24"/>
        </w:rPr>
        <w:t>S</w:t>
      </w:r>
    </w:p>
    <w:p w14:paraId="7E71F7D2" w14:textId="68D651EA" w:rsidR="00734686" w:rsidRPr="006065C9" w:rsidRDefault="00734686" w:rsidP="00734686">
      <w:pPr>
        <w:rPr>
          <w:rFonts w:asciiTheme="minorHAnsi" w:hAnsiTheme="minorHAnsi" w:cstheme="minorHAnsi"/>
          <w:szCs w:val="24"/>
        </w:rPr>
      </w:pPr>
      <w:r w:rsidRPr="006065C9">
        <w:rPr>
          <w:rFonts w:asciiTheme="minorHAnsi" w:hAnsiTheme="minorHAnsi" w:cstheme="minorHAnsi"/>
        </w:rPr>
        <w:tab/>
      </w:r>
      <w:r w:rsidRPr="006065C9">
        <w:rPr>
          <w:rFonts w:asciiTheme="minorHAnsi" w:hAnsiTheme="minorHAnsi" w:cstheme="minorHAnsi"/>
        </w:rPr>
        <w:tab/>
      </w:r>
      <w:r w:rsidRPr="006065C9">
        <w:rPr>
          <w:rFonts w:asciiTheme="minorHAnsi" w:hAnsiTheme="minorHAnsi" w:cstheme="minorHAnsi"/>
        </w:rPr>
        <w:tab/>
      </w:r>
      <w:r w:rsidRPr="006065C9">
        <w:rPr>
          <w:rFonts w:asciiTheme="minorHAnsi" w:hAnsiTheme="minorHAnsi" w:cstheme="minorHAnsi"/>
        </w:rPr>
        <w:tab/>
        <w:t>Transportation Cabinet/Division of Aviation</w:t>
      </w:r>
    </w:p>
    <w:p w14:paraId="753D3C5E" w14:textId="0887DD6F" w:rsidR="00734686" w:rsidRPr="006065C9" w:rsidRDefault="00734686" w:rsidP="00734686">
      <w:pPr>
        <w:tabs>
          <w:tab w:val="left" w:pos="-1440"/>
        </w:tabs>
        <w:ind w:left="2880" w:hanging="2880"/>
        <w:jc w:val="both"/>
        <w:rPr>
          <w:rFonts w:asciiTheme="minorHAnsi" w:hAnsiTheme="minorHAnsi" w:cstheme="minorHAnsi"/>
          <w:szCs w:val="24"/>
        </w:rPr>
      </w:pPr>
      <w:r w:rsidRPr="006065C9">
        <w:rPr>
          <w:rFonts w:asciiTheme="minorHAnsi" w:hAnsiTheme="minorHAnsi" w:cstheme="minorHAnsi"/>
          <w:szCs w:val="24"/>
        </w:rPr>
        <w:t>Proposal Number:</w:t>
      </w:r>
      <w:r w:rsidRPr="006065C9">
        <w:rPr>
          <w:rFonts w:asciiTheme="minorHAnsi" w:hAnsiTheme="minorHAnsi" w:cstheme="minorHAnsi"/>
          <w:szCs w:val="24"/>
        </w:rPr>
        <w:tab/>
      </w:r>
      <w:r w:rsidR="00391CFB">
        <w:rPr>
          <w:rFonts w:asciiTheme="minorHAnsi" w:hAnsiTheme="minorHAnsi" w:cstheme="minorHAnsi"/>
          <w:szCs w:val="24"/>
        </w:rPr>
        <w:t>RFP#120424</w:t>
      </w:r>
    </w:p>
    <w:p w14:paraId="27715CC2" w14:textId="77777777" w:rsidR="00317400" w:rsidRDefault="00317400" w:rsidP="00734686">
      <w:pPr>
        <w:tabs>
          <w:tab w:val="center" w:pos="4680"/>
        </w:tabs>
        <w:jc w:val="center"/>
        <w:rPr>
          <w:rFonts w:asciiTheme="minorHAnsi" w:hAnsiTheme="minorHAnsi" w:cstheme="minorHAnsi"/>
          <w:szCs w:val="24"/>
          <w:u w:val="single"/>
        </w:rPr>
      </w:pPr>
    </w:p>
    <w:p w14:paraId="7E8174DB" w14:textId="19B748D2" w:rsidR="00734686" w:rsidRPr="006065C9" w:rsidRDefault="00734686" w:rsidP="00734686">
      <w:pPr>
        <w:tabs>
          <w:tab w:val="center" w:pos="4680"/>
        </w:tabs>
        <w:jc w:val="center"/>
        <w:rPr>
          <w:rFonts w:asciiTheme="minorHAnsi" w:hAnsiTheme="minorHAnsi" w:cstheme="minorHAnsi"/>
          <w:sz w:val="40"/>
        </w:rPr>
      </w:pPr>
      <w:r w:rsidRPr="006065C9">
        <w:rPr>
          <w:rFonts w:asciiTheme="minorHAnsi" w:hAnsiTheme="minorHAnsi" w:cstheme="minorHAnsi"/>
          <w:szCs w:val="24"/>
          <w:u w:val="single"/>
        </w:rPr>
        <w:t>IMPORTANT</w:t>
      </w:r>
      <w:r w:rsidRPr="006065C9">
        <w:rPr>
          <w:rFonts w:asciiTheme="minorHAnsi" w:hAnsiTheme="minorHAnsi" w:cstheme="minorHAnsi"/>
          <w:szCs w:val="24"/>
        </w:rPr>
        <w:t>:   PROPOSALS MUST BE RECEIVED BY</w:t>
      </w:r>
      <w:r w:rsidRPr="006065C9">
        <w:rPr>
          <w:rFonts w:asciiTheme="minorHAnsi" w:hAnsiTheme="minorHAnsi" w:cstheme="minorHAnsi"/>
          <w:sz w:val="40"/>
        </w:rPr>
        <w:t xml:space="preserve"> </w:t>
      </w:r>
      <w:r w:rsidR="00B83B30" w:rsidRPr="00EC49FA">
        <w:rPr>
          <w:rFonts w:asciiTheme="minorHAnsi" w:hAnsiTheme="minorHAnsi" w:cstheme="minorHAnsi"/>
          <w:b/>
          <w:bCs/>
          <w:szCs w:val="24"/>
          <w:u w:val="single"/>
        </w:rPr>
        <w:t>December 4, 2024</w:t>
      </w:r>
      <w:r w:rsidR="00EC49FA" w:rsidRPr="00EC49FA">
        <w:rPr>
          <w:rFonts w:asciiTheme="minorHAnsi" w:hAnsiTheme="minorHAnsi" w:cstheme="minorHAnsi"/>
          <w:b/>
          <w:bCs/>
          <w:szCs w:val="24"/>
          <w:u w:val="single"/>
        </w:rPr>
        <w:t xml:space="preserve"> @ 2:00  p.m. EST</w:t>
      </w:r>
    </w:p>
    <w:p w14:paraId="476CE1E8" w14:textId="0F66F9D3" w:rsidR="00734686" w:rsidRDefault="006065C9" w:rsidP="005F5A7C">
      <w:pPr>
        <w:tabs>
          <w:tab w:val="center" w:pos="4680"/>
        </w:tabs>
        <w:jc w:val="right"/>
        <w:rPr>
          <w:rFonts w:asciiTheme="minorHAnsi" w:hAnsiTheme="minorHAnsi" w:cstheme="minorHAnsi"/>
          <w:sz w:val="22"/>
          <w:szCs w:val="22"/>
        </w:rPr>
      </w:pPr>
      <w:r>
        <w:rPr>
          <w:rFonts w:asciiTheme="minorHAnsi" w:hAnsiTheme="minorHAnsi" w:cstheme="minorHAnsi"/>
          <w:szCs w:val="24"/>
        </w:rPr>
        <w:tab/>
      </w:r>
      <w:r w:rsidR="002D2F25">
        <w:rPr>
          <w:rFonts w:asciiTheme="minorHAnsi" w:hAnsiTheme="minorHAnsi" w:cstheme="minorHAnsi"/>
          <w:sz w:val="22"/>
          <w:szCs w:val="22"/>
        </w:rPr>
        <w:t>at the Division of Real Properties, Finance &amp; Administration Cabinet</w:t>
      </w:r>
    </w:p>
    <w:p w14:paraId="74D7B9B5" w14:textId="453D715D" w:rsidR="002D2F25" w:rsidRDefault="005F5A7C" w:rsidP="005F5A7C">
      <w:pPr>
        <w:jc w:val="center"/>
        <w:rPr>
          <w:rFonts w:asciiTheme="minorHAnsi" w:hAnsiTheme="minorHAnsi" w:cstheme="minorHAnsi"/>
          <w:sz w:val="22"/>
          <w:szCs w:val="22"/>
        </w:rPr>
      </w:pPr>
      <w:r>
        <w:rPr>
          <w:rFonts w:asciiTheme="minorHAnsi" w:hAnsiTheme="minorHAnsi" w:cstheme="minorHAnsi"/>
          <w:sz w:val="22"/>
          <w:szCs w:val="22"/>
        </w:rPr>
        <w:t xml:space="preserve">                      </w:t>
      </w:r>
      <w:r w:rsidR="00356674">
        <w:rPr>
          <w:rFonts w:asciiTheme="minorHAnsi" w:hAnsiTheme="minorHAnsi" w:cstheme="minorHAnsi"/>
          <w:sz w:val="22"/>
          <w:szCs w:val="22"/>
        </w:rPr>
        <w:t xml:space="preserve"> </w:t>
      </w:r>
      <w:r w:rsidR="002D2F25">
        <w:rPr>
          <w:rFonts w:asciiTheme="minorHAnsi" w:hAnsiTheme="minorHAnsi" w:cstheme="minorHAnsi"/>
          <w:sz w:val="22"/>
          <w:szCs w:val="22"/>
        </w:rPr>
        <w:t>403 Wapping Street, 3</w:t>
      </w:r>
      <w:r w:rsidR="002D2F25" w:rsidRPr="002D2F25">
        <w:rPr>
          <w:rFonts w:asciiTheme="minorHAnsi" w:hAnsiTheme="minorHAnsi" w:cstheme="minorHAnsi"/>
          <w:sz w:val="22"/>
          <w:szCs w:val="22"/>
          <w:vertAlign w:val="superscript"/>
        </w:rPr>
        <w:t>rd</w:t>
      </w:r>
      <w:r w:rsidR="002D2F25">
        <w:rPr>
          <w:rFonts w:asciiTheme="minorHAnsi" w:hAnsiTheme="minorHAnsi" w:cstheme="minorHAnsi"/>
          <w:sz w:val="22"/>
          <w:szCs w:val="22"/>
        </w:rPr>
        <w:t xml:space="preserve"> Floor Bush Building</w:t>
      </w:r>
    </w:p>
    <w:p w14:paraId="38A234B5" w14:textId="6132D02E" w:rsidR="002D2F25" w:rsidRPr="002D2F25" w:rsidRDefault="005F5A7C" w:rsidP="005F5A7C">
      <w:pPr>
        <w:tabs>
          <w:tab w:val="center" w:pos="4680"/>
        </w:tabs>
        <w:rPr>
          <w:rFonts w:asciiTheme="minorHAnsi" w:hAnsiTheme="minorHAnsi" w:cstheme="minorHAnsi"/>
          <w:sz w:val="22"/>
          <w:szCs w:val="22"/>
        </w:rPr>
      </w:pPr>
      <w:r>
        <w:rPr>
          <w:rFonts w:asciiTheme="minorHAnsi" w:hAnsiTheme="minorHAnsi" w:cstheme="minorHAnsi"/>
          <w:sz w:val="22"/>
          <w:szCs w:val="22"/>
        </w:rPr>
        <w:t xml:space="preserve">                                                                  </w:t>
      </w:r>
      <w:r w:rsidR="00356674">
        <w:rPr>
          <w:rFonts w:asciiTheme="minorHAnsi" w:hAnsiTheme="minorHAnsi" w:cstheme="minorHAnsi"/>
          <w:sz w:val="22"/>
          <w:szCs w:val="22"/>
        </w:rPr>
        <w:t xml:space="preserve"> </w:t>
      </w:r>
      <w:r>
        <w:rPr>
          <w:rFonts w:asciiTheme="minorHAnsi" w:hAnsiTheme="minorHAnsi" w:cstheme="minorHAnsi"/>
          <w:sz w:val="22"/>
          <w:szCs w:val="22"/>
        </w:rPr>
        <w:t>Frankfort, KY  40601</w:t>
      </w:r>
    </w:p>
    <w:p w14:paraId="4A0454E8" w14:textId="77777777" w:rsidR="00734686" w:rsidRDefault="00734686" w:rsidP="005F5A7C">
      <w:pPr>
        <w:tabs>
          <w:tab w:val="center" w:pos="4680"/>
        </w:tabs>
        <w:jc w:val="right"/>
        <w:rPr>
          <w:rFonts w:ascii="Helvetica" w:hAnsi="Helvetica" w:cs="Helvetica"/>
          <w:b/>
          <w:szCs w:val="24"/>
        </w:rPr>
      </w:pPr>
    </w:p>
    <w:p w14:paraId="0B832B2D" w14:textId="77777777" w:rsidR="00734686" w:rsidRDefault="00734686" w:rsidP="009C3EBB">
      <w:pPr>
        <w:tabs>
          <w:tab w:val="center" w:pos="4680"/>
        </w:tabs>
        <w:jc w:val="both"/>
        <w:rPr>
          <w:rFonts w:ascii="Helvetica" w:hAnsi="Helvetica" w:cs="Helvetica"/>
          <w:b/>
          <w:szCs w:val="24"/>
        </w:rPr>
      </w:pPr>
    </w:p>
    <w:p w14:paraId="4790996A" w14:textId="77777777" w:rsidR="00734686" w:rsidRDefault="00734686" w:rsidP="009C3EBB">
      <w:pPr>
        <w:tabs>
          <w:tab w:val="center" w:pos="4680"/>
        </w:tabs>
        <w:jc w:val="both"/>
        <w:rPr>
          <w:rFonts w:ascii="Helvetica" w:hAnsi="Helvetica" w:cs="Helvetica"/>
          <w:b/>
          <w:szCs w:val="24"/>
        </w:rPr>
      </w:pPr>
    </w:p>
    <w:p w14:paraId="4FF2A062" w14:textId="77777777" w:rsidR="00734686" w:rsidRDefault="00734686" w:rsidP="009C3EBB">
      <w:pPr>
        <w:tabs>
          <w:tab w:val="center" w:pos="4680"/>
        </w:tabs>
        <w:jc w:val="both"/>
        <w:rPr>
          <w:rFonts w:ascii="Helvetica" w:hAnsi="Helvetica" w:cs="Helvetica"/>
          <w:b/>
          <w:szCs w:val="24"/>
        </w:rPr>
      </w:pPr>
    </w:p>
    <w:p w14:paraId="04C2B9D1" w14:textId="77777777" w:rsidR="00EC49FA" w:rsidRDefault="00EC49FA" w:rsidP="009C3EBB">
      <w:pPr>
        <w:tabs>
          <w:tab w:val="center" w:pos="4680"/>
        </w:tabs>
        <w:jc w:val="both"/>
        <w:rPr>
          <w:rFonts w:ascii="Helvetica" w:hAnsi="Helvetica" w:cs="Helvetica"/>
          <w:b/>
          <w:szCs w:val="24"/>
        </w:rPr>
      </w:pPr>
    </w:p>
    <w:p w14:paraId="529DC87F" w14:textId="77777777" w:rsidR="00734686" w:rsidRDefault="00734686" w:rsidP="009C3EBB">
      <w:pPr>
        <w:tabs>
          <w:tab w:val="center" w:pos="4680"/>
        </w:tabs>
        <w:jc w:val="both"/>
        <w:rPr>
          <w:rFonts w:ascii="Helvetica" w:hAnsi="Helvetica" w:cs="Helvetica"/>
          <w:b/>
          <w:szCs w:val="24"/>
        </w:rPr>
      </w:pPr>
    </w:p>
    <w:p w14:paraId="420DA0A2" w14:textId="77777777" w:rsidR="00734686" w:rsidRDefault="00734686" w:rsidP="009C3EBB">
      <w:pPr>
        <w:tabs>
          <w:tab w:val="center" w:pos="4680"/>
        </w:tabs>
        <w:jc w:val="both"/>
        <w:rPr>
          <w:rFonts w:ascii="Helvetica" w:hAnsi="Helvetica" w:cs="Helvetica"/>
          <w:b/>
          <w:szCs w:val="24"/>
        </w:rPr>
      </w:pPr>
    </w:p>
    <w:p w14:paraId="26146B81" w14:textId="59CD190A" w:rsidR="009C3EBB" w:rsidRPr="004B45E1" w:rsidRDefault="009C3EBB" w:rsidP="009C3EBB">
      <w:pPr>
        <w:tabs>
          <w:tab w:val="center" w:pos="4680"/>
        </w:tabs>
        <w:jc w:val="both"/>
        <w:rPr>
          <w:rFonts w:ascii="Helvetica" w:hAnsi="Helvetica" w:cs="Helvetica"/>
          <w:szCs w:val="24"/>
        </w:rPr>
      </w:pPr>
      <w:r w:rsidRPr="004B45E1">
        <w:rPr>
          <w:rFonts w:ascii="Helvetica" w:hAnsi="Helvetica" w:cs="Helvetica"/>
          <w:b/>
          <w:szCs w:val="24"/>
        </w:rPr>
        <w:t xml:space="preserve">I.  </w:t>
      </w:r>
      <w:r w:rsidRPr="004B45E1">
        <w:rPr>
          <w:rFonts w:ascii="Helvetica" w:hAnsi="Helvetica" w:cs="Helvetica"/>
          <w:b/>
          <w:szCs w:val="24"/>
          <w:u w:val="single"/>
        </w:rPr>
        <w:t>INTRODUCTION</w:t>
      </w:r>
    </w:p>
    <w:p w14:paraId="08B99AD4" w14:textId="77777777" w:rsidR="009C3EBB" w:rsidRPr="004B45E1" w:rsidRDefault="009C3EBB" w:rsidP="009C3EBB">
      <w:pPr>
        <w:jc w:val="both"/>
        <w:rPr>
          <w:rFonts w:asciiTheme="minorHAnsi" w:hAnsiTheme="minorHAnsi" w:cstheme="minorHAnsi"/>
          <w:szCs w:val="24"/>
        </w:rPr>
      </w:pPr>
    </w:p>
    <w:p w14:paraId="08ED05BC" w14:textId="4CAF1C0C" w:rsidR="00506164" w:rsidRDefault="00B5320F" w:rsidP="009030B7">
      <w:pPr>
        <w:jc w:val="both"/>
        <w:rPr>
          <w:rFonts w:asciiTheme="minorHAnsi" w:hAnsiTheme="minorHAnsi" w:cstheme="minorHAnsi"/>
          <w:szCs w:val="24"/>
        </w:rPr>
      </w:pPr>
      <w:r w:rsidRPr="004B45E1">
        <w:rPr>
          <w:rFonts w:asciiTheme="minorHAnsi" w:hAnsiTheme="minorHAnsi" w:cstheme="minorHAnsi"/>
          <w:szCs w:val="24"/>
        </w:rPr>
        <w:t xml:space="preserve">The Commonwealth of Kentucky intends to lease </w:t>
      </w:r>
      <w:r w:rsidR="00C9537A">
        <w:rPr>
          <w:rFonts w:asciiTheme="minorHAnsi" w:hAnsiTheme="minorHAnsi" w:cstheme="minorHAnsi"/>
          <w:szCs w:val="24"/>
        </w:rPr>
        <w:t xml:space="preserve">up to </w:t>
      </w:r>
      <w:r w:rsidR="009B2FDE">
        <w:rPr>
          <w:rFonts w:asciiTheme="minorHAnsi" w:hAnsiTheme="minorHAnsi" w:cstheme="minorHAnsi"/>
          <w:szCs w:val="24"/>
        </w:rPr>
        <w:t>three</w:t>
      </w:r>
      <w:r w:rsidR="009B2FDE" w:rsidRPr="004B45E1">
        <w:rPr>
          <w:rFonts w:asciiTheme="minorHAnsi" w:hAnsiTheme="minorHAnsi" w:cstheme="minorHAnsi"/>
          <w:szCs w:val="24"/>
        </w:rPr>
        <w:t xml:space="preserve"> </w:t>
      </w:r>
      <w:r w:rsidRPr="004B45E1">
        <w:rPr>
          <w:rFonts w:asciiTheme="minorHAnsi" w:hAnsiTheme="minorHAnsi" w:cstheme="minorHAnsi"/>
          <w:szCs w:val="24"/>
        </w:rPr>
        <w:t>(</w:t>
      </w:r>
      <w:r w:rsidR="009B2FDE">
        <w:rPr>
          <w:rFonts w:asciiTheme="minorHAnsi" w:hAnsiTheme="minorHAnsi" w:cstheme="minorHAnsi"/>
          <w:szCs w:val="24"/>
        </w:rPr>
        <w:t>3</w:t>
      </w:r>
      <w:r w:rsidRPr="004B45E1">
        <w:rPr>
          <w:rFonts w:asciiTheme="minorHAnsi" w:hAnsiTheme="minorHAnsi" w:cstheme="minorHAnsi"/>
          <w:szCs w:val="24"/>
        </w:rPr>
        <w:t>) parcel</w:t>
      </w:r>
      <w:r w:rsidR="00C9537A">
        <w:rPr>
          <w:rFonts w:asciiTheme="minorHAnsi" w:hAnsiTheme="minorHAnsi" w:cstheme="minorHAnsi"/>
          <w:szCs w:val="24"/>
        </w:rPr>
        <w:t>s</w:t>
      </w:r>
      <w:r w:rsidRPr="004B45E1">
        <w:rPr>
          <w:rFonts w:asciiTheme="minorHAnsi" w:hAnsiTheme="minorHAnsi" w:cstheme="minorHAnsi"/>
          <w:szCs w:val="24"/>
        </w:rPr>
        <w:t xml:space="preserve"> of land at the Capital City Airport, Frankfort, Kentucky </w:t>
      </w:r>
      <w:r w:rsidR="00EB4F24">
        <w:rPr>
          <w:rFonts w:asciiTheme="minorHAnsi" w:hAnsiTheme="minorHAnsi" w:cstheme="minorHAnsi"/>
          <w:szCs w:val="24"/>
        </w:rPr>
        <w:t>(</w:t>
      </w:r>
      <w:r w:rsidR="00EB4F24" w:rsidRPr="007C4B3D">
        <w:rPr>
          <w:rFonts w:asciiTheme="minorHAnsi" w:hAnsiTheme="minorHAnsi" w:cstheme="minorHAnsi"/>
          <w:szCs w:val="24"/>
        </w:rPr>
        <w:t>CCA</w:t>
      </w:r>
      <w:r w:rsidRPr="004B45E1">
        <w:rPr>
          <w:rFonts w:asciiTheme="minorHAnsi" w:hAnsiTheme="minorHAnsi" w:cstheme="minorHAnsi"/>
          <w:szCs w:val="24"/>
        </w:rPr>
        <w:t>), for the purpose of constructing</w:t>
      </w:r>
      <w:r w:rsidR="00B24030">
        <w:rPr>
          <w:rFonts w:asciiTheme="minorHAnsi" w:hAnsiTheme="minorHAnsi" w:cstheme="minorHAnsi"/>
          <w:szCs w:val="24"/>
        </w:rPr>
        <w:t>.</w:t>
      </w:r>
      <w:r w:rsidRPr="004B45E1">
        <w:rPr>
          <w:rFonts w:asciiTheme="minorHAnsi" w:hAnsiTheme="minorHAnsi" w:cstheme="minorHAnsi"/>
          <w:szCs w:val="24"/>
        </w:rPr>
        <w:t xml:space="preserve"> operating</w:t>
      </w:r>
      <w:r w:rsidR="00B24030">
        <w:rPr>
          <w:rFonts w:asciiTheme="minorHAnsi" w:hAnsiTheme="minorHAnsi" w:cstheme="minorHAnsi"/>
          <w:szCs w:val="24"/>
        </w:rPr>
        <w:t>, and maintaining</w:t>
      </w:r>
      <w:r w:rsidRPr="004B45E1">
        <w:rPr>
          <w:rFonts w:asciiTheme="minorHAnsi" w:hAnsiTheme="minorHAnsi" w:cstheme="minorHAnsi"/>
          <w:szCs w:val="24"/>
        </w:rPr>
        <w:t xml:space="preserve"> </w:t>
      </w:r>
      <w:r w:rsidR="00C9537A">
        <w:rPr>
          <w:rFonts w:asciiTheme="minorHAnsi" w:hAnsiTheme="minorHAnsi" w:cstheme="minorHAnsi"/>
          <w:szCs w:val="24"/>
        </w:rPr>
        <w:t>executive</w:t>
      </w:r>
      <w:r w:rsidRPr="004B45E1">
        <w:rPr>
          <w:rFonts w:asciiTheme="minorHAnsi" w:hAnsiTheme="minorHAnsi" w:cstheme="minorHAnsi"/>
          <w:szCs w:val="24"/>
        </w:rPr>
        <w:t xml:space="preserve"> </w:t>
      </w:r>
      <w:r w:rsidR="00C9537A">
        <w:rPr>
          <w:rFonts w:asciiTheme="minorHAnsi" w:hAnsiTheme="minorHAnsi" w:cstheme="minorHAnsi"/>
          <w:szCs w:val="24"/>
        </w:rPr>
        <w:t xml:space="preserve">box </w:t>
      </w:r>
      <w:r w:rsidRPr="004B45E1">
        <w:rPr>
          <w:rFonts w:asciiTheme="minorHAnsi" w:hAnsiTheme="minorHAnsi" w:cstheme="minorHAnsi"/>
          <w:szCs w:val="24"/>
        </w:rPr>
        <w:t>hangar</w:t>
      </w:r>
      <w:r w:rsidR="00C9537A">
        <w:rPr>
          <w:rFonts w:asciiTheme="minorHAnsi" w:hAnsiTheme="minorHAnsi" w:cstheme="minorHAnsi"/>
          <w:szCs w:val="24"/>
        </w:rPr>
        <w:t>s</w:t>
      </w:r>
      <w:r w:rsidR="00A64C87">
        <w:rPr>
          <w:rFonts w:asciiTheme="minorHAnsi" w:hAnsiTheme="minorHAnsi" w:cstheme="minorHAnsi"/>
          <w:szCs w:val="24"/>
        </w:rPr>
        <w:t xml:space="preserve"> (the “Hangars’)</w:t>
      </w:r>
      <w:r w:rsidRPr="004B45E1">
        <w:rPr>
          <w:rFonts w:asciiTheme="minorHAnsi" w:hAnsiTheme="minorHAnsi" w:cstheme="minorHAnsi"/>
          <w:szCs w:val="24"/>
        </w:rPr>
        <w:t xml:space="preserve">. </w:t>
      </w:r>
      <w:r w:rsidR="00506164">
        <w:rPr>
          <w:rFonts w:asciiTheme="minorHAnsi" w:hAnsiTheme="minorHAnsi" w:cstheme="minorHAnsi"/>
          <w:szCs w:val="24"/>
        </w:rPr>
        <w:t>The Hangars are intended to attract business jets and other airplanes to be based at the Capital City Airport.</w:t>
      </w:r>
    </w:p>
    <w:p w14:paraId="465A1169" w14:textId="77777777" w:rsidR="00506164" w:rsidRDefault="00506164" w:rsidP="009030B7">
      <w:pPr>
        <w:jc w:val="both"/>
        <w:rPr>
          <w:rFonts w:asciiTheme="minorHAnsi" w:hAnsiTheme="minorHAnsi" w:cstheme="minorHAnsi"/>
          <w:szCs w:val="24"/>
        </w:rPr>
      </w:pPr>
    </w:p>
    <w:p w14:paraId="0DE8F8CC" w14:textId="74D3CD66" w:rsidR="00506164" w:rsidRDefault="00506164" w:rsidP="009030B7">
      <w:pPr>
        <w:jc w:val="both"/>
        <w:rPr>
          <w:rFonts w:asciiTheme="minorHAnsi" w:hAnsiTheme="minorHAnsi" w:cstheme="minorHAnsi"/>
          <w:szCs w:val="24"/>
        </w:rPr>
      </w:pPr>
      <w:r>
        <w:rPr>
          <w:rFonts w:asciiTheme="minorHAnsi" w:hAnsiTheme="minorHAnsi" w:cstheme="minorHAnsi"/>
          <w:szCs w:val="24"/>
        </w:rPr>
        <w:t xml:space="preserve">The CCA benefits from the based aircraft directly in the form of sales of aviation fuels and, indirectly by improving the eligibility for FAA grants and providing opportunities for employment for pilots, mechanics, and airport personnel. The larger community consisting of the City of Frankfort, Franklin County and surrounding counties will also benefit from increases in business and leisure visitors, </w:t>
      </w:r>
      <w:r w:rsidR="002E1ED3">
        <w:rPr>
          <w:rFonts w:asciiTheme="minorHAnsi" w:hAnsiTheme="minorHAnsi" w:cstheme="minorHAnsi"/>
          <w:szCs w:val="24"/>
        </w:rPr>
        <w:t>jobs,</w:t>
      </w:r>
      <w:r>
        <w:rPr>
          <w:rFonts w:asciiTheme="minorHAnsi" w:hAnsiTheme="minorHAnsi" w:cstheme="minorHAnsi"/>
          <w:szCs w:val="24"/>
        </w:rPr>
        <w:t xml:space="preserve"> and payroll taxes.</w:t>
      </w:r>
    </w:p>
    <w:p w14:paraId="581C57AD" w14:textId="77777777" w:rsidR="00506164" w:rsidRDefault="00506164" w:rsidP="009030B7">
      <w:pPr>
        <w:jc w:val="both"/>
        <w:rPr>
          <w:rFonts w:asciiTheme="minorHAnsi" w:hAnsiTheme="minorHAnsi" w:cstheme="minorHAnsi"/>
          <w:szCs w:val="24"/>
        </w:rPr>
      </w:pPr>
    </w:p>
    <w:p w14:paraId="2D7B31C1" w14:textId="43DBED1B" w:rsidR="00B5320F" w:rsidRPr="004B45E1" w:rsidRDefault="00B5320F" w:rsidP="009030B7">
      <w:pPr>
        <w:jc w:val="both"/>
        <w:rPr>
          <w:rFonts w:asciiTheme="minorHAnsi" w:hAnsiTheme="minorHAnsi" w:cstheme="minorHAnsi"/>
          <w:szCs w:val="24"/>
        </w:rPr>
      </w:pPr>
      <w:r w:rsidRPr="004B45E1">
        <w:rPr>
          <w:rFonts w:asciiTheme="minorHAnsi" w:hAnsiTheme="minorHAnsi" w:cstheme="minorHAnsi"/>
          <w:szCs w:val="24"/>
        </w:rPr>
        <w:t xml:space="preserve">The Commonwealth has determined that the most practical and responsible approach to develop and manage hangar facilities at the Capital City Airport project site involves private sector participation. The objective is to enter into a lease agreement with </w:t>
      </w:r>
      <w:r w:rsidR="00C9537A">
        <w:rPr>
          <w:rFonts w:asciiTheme="minorHAnsi" w:hAnsiTheme="minorHAnsi" w:cstheme="minorHAnsi"/>
          <w:szCs w:val="24"/>
        </w:rPr>
        <w:t>a</w:t>
      </w:r>
      <w:r w:rsidR="002E1ED3">
        <w:rPr>
          <w:rFonts w:asciiTheme="minorHAnsi" w:hAnsiTheme="minorHAnsi" w:cstheme="minorHAnsi"/>
          <w:szCs w:val="24"/>
        </w:rPr>
        <w:t xml:space="preserve">n </w:t>
      </w:r>
      <w:r w:rsidR="00C52C68">
        <w:rPr>
          <w:rFonts w:asciiTheme="minorHAnsi" w:hAnsiTheme="minorHAnsi" w:cstheme="minorHAnsi"/>
          <w:szCs w:val="24"/>
        </w:rPr>
        <w:t>Offeror for</w:t>
      </w:r>
      <w:r w:rsidR="00C9537A">
        <w:rPr>
          <w:rFonts w:asciiTheme="minorHAnsi" w:hAnsiTheme="minorHAnsi" w:cstheme="minorHAnsi"/>
          <w:szCs w:val="24"/>
        </w:rPr>
        <w:t xml:space="preserve"> </w:t>
      </w:r>
      <w:r w:rsidR="00C9537A" w:rsidRPr="001A1AF8">
        <w:rPr>
          <w:rFonts w:asciiTheme="minorHAnsi" w:hAnsiTheme="minorHAnsi" w:cstheme="minorHAnsi"/>
          <w:szCs w:val="24"/>
        </w:rPr>
        <w:t>one</w:t>
      </w:r>
      <w:r w:rsidR="0078696C" w:rsidRPr="001A1AF8">
        <w:rPr>
          <w:rFonts w:asciiTheme="minorHAnsi" w:hAnsiTheme="minorHAnsi" w:cstheme="minorHAnsi"/>
          <w:szCs w:val="24"/>
        </w:rPr>
        <w:t>,</w:t>
      </w:r>
      <w:r w:rsidR="00721EAE" w:rsidRPr="001A1AF8">
        <w:rPr>
          <w:rFonts w:asciiTheme="minorHAnsi" w:hAnsiTheme="minorHAnsi" w:cstheme="minorHAnsi"/>
          <w:szCs w:val="24"/>
        </w:rPr>
        <w:t xml:space="preserve"> two</w:t>
      </w:r>
      <w:r w:rsidR="00721EAE">
        <w:rPr>
          <w:rFonts w:asciiTheme="minorHAnsi" w:hAnsiTheme="minorHAnsi" w:cstheme="minorHAnsi"/>
          <w:szCs w:val="24"/>
        </w:rPr>
        <w:t>,</w:t>
      </w:r>
      <w:r w:rsidR="00C9537A">
        <w:rPr>
          <w:rFonts w:asciiTheme="minorHAnsi" w:hAnsiTheme="minorHAnsi" w:cstheme="minorHAnsi"/>
          <w:szCs w:val="24"/>
        </w:rPr>
        <w:t xml:space="preserve"> or </w:t>
      </w:r>
      <w:r w:rsidR="00721EAE">
        <w:rPr>
          <w:rFonts w:asciiTheme="minorHAnsi" w:hAnsiTheme="minorHAnsi" w:cstheme="minorHAnsi"/>
          <w:szCs w:val="24"/>
        </w:rPr>
        <w:t>three</w:t>
      </w:r>
      <w:r w:rsidR="00C9537A">
        <w:rPr>
          <w:rFonts w:asciiTheme="minorHAnsi" w:hAnsiTheme="minorHAnsi" w:cstheme="minorHAnsi"/>
          <w:szCs w:val="24"/>
        </w:rPr>
        <w:t xml:space="preserve"> executive hangars</w:t>
      </w:r>
      <w:r w:rsidRPr="004B45E1">
        <w:rPr>
          <w:rFonts w:asciiTheme="minorHAnsi" w:hAnsiTheme="minorHAnsi" w:cstheme="minorHAnsi"/>
          <w:szCs w:val="24"/>
        </w:rPr>
        <w:t>, who will independently finance, construct, maintain, manage, operate, and equip a private hangar (referred to hereinafter as the "hangar").</w:t>
      </w:r>
    </w:p>
    <w:p w14:paraId="2DA75861" w14:textId="77777777" w:rsidR="0094366E" w:rsidRDefault="0094366E" w:rsidP="009030B7">
      <w:pPr>
        <w:jc w:val="both"/>
        <w:rPr>
          <w:rFonts w:asciiTheme="minorHAnsi" w:hAnsiTheme="minorHAnsi" w:cstheme="minorHAnsi"/>
          <w:szCs w:val="24"/>
        </w:rPr>
      </w:pPr>
    </w:p>
    <w:p w14:paraId="776D2881" w14:textId="28BFF010" w:rsidR="00AC788C" w:rsidRPr="00AC788C" w:rsidRDefault="00AC788C" w:rsidP="009030B7">
      <w:pPr>
        <w:jc w:val="both"/>
        <w:rPr>
          <w:rFonts w:asciiTheme="minorHAnsi" w:hAnsiTheme="minorHAnsi" w:cstheme="minorHAnsi"/>
          <w:sz w:val="22"/>
          <w:szCs w:val="22"/>
        </w:rPr>
      </w:pPr>
      <w:r w:rsidRPr="00AC788C">
        <w:rPr>
          <w:rFonts w:asciiTheme="minorHAnsi" w:hAnsiTheme="minorHAnsi" w:cstheme="minorHAnsi"/>
          <w:sz w:val="22"/>
          <w:szCs w:val="22"/>
        </w:rPr>
        <w:t>Contact with Commonwealth agents for information specific to this RFP, bidding procedures</w:t>
      </w:r>
      <w:r w:rsidR="00FC6ECE">
        <w:rPr>
          <w:rFonts w:asciiTheme="minorHAnsi" w:hAnsiTheme="minorHAnsi" w:cstheme="minorHAnsi"/>
          <w:sz w:val="22"/>
          <w:szCs w:val="22"/>
        </w:rPr>
        <w:t>,</w:t>
      </w:r>
      <w:r w:rsidRPr="00AC788C">
        <w:rPr>
          <w:rFonts w:asciiTheme="minorHAnsi" w:hAnsiTheme="minorHAnsi" w:cstheme="minorHAnsi"/>
          <w:sz w:val="22"/>
          <w:szCs w:val="22"/>
        </w:rPr>
        <w:t xml:space="preserve"> and/or regulations, programmatic, technical, or site specifications or location </w:t>
      </w:r>
      <w:r w:rsidRPr="00AC788C">
        <w:rPr>
          <w:rFonts w:asciiTheme="minorHAnsi" w:hAnsiTheme="minorHAnsi" w:cstheme="minorHAnsi"/>
          <w:sz w:val="22"/>
          <w:szCs w:val="22"/>
          <w:u w:val="single"/>
        </w:rPr>
        <w:t>shall be limited to the Buyer</w:t>
      </w:r>
      <w:r w:rsidRPr="00AC788C">
        <w:rPr>
          <w:rFonts w:asciiTheme="minorHAnsi" w:hAnsiTheme="minorHAnsi" w:cstheme="minorHAnsi"/>
          <w:sz w:val="22"/>
          <w:szCs w:val="22"/>
        </w:rPr>
        <w:t xml:space="preserve"> for the Division of Real Properties, Attention: Nancy E. Brownlee, Bush Building, 3rd Floor, 403 Wapping Street, Frankfort, Kentucky 40601, </w:t>
      </w:r>
      <w:hyperlink r:id="rId10" w:history="1">
        <w:r w:rsidRPr="00AC788C">
          <w:rPr>
            <w:rStyle w:val="Hyperlink"/>
            <w:rFonts w:asciiTheme="minorHAnsi" w:hAnsiTheme="minorHAnsi" w:cstheme="minorHAnsi"/>
            <w:sz w:val="22"/>
            <w:szCs w:val="22"/>
          </w:rPr>
          <w:t>nancy.brownlee@ky.gov</w:t>
        </w:r>
      </w:hyperlink>
      <w:r w:rsidRPr="00AC788C">
        <w:rPr>
          <w:rFonts w:asciiTheme="minorHAnsi" w:hAnsiTheme="minorHAnsi" w:cstheme="minorHAnsi"/>
          <w:sz w:val="22"/>
          <w:szCs w:val="22"/>
        </w:rPr>
        <w:t xml:space="preserve">.  All inquiries must be submitted no later than </w:t>
      </w:r>
      <w:r w:rsidR="000E1EBB">
        <w:rPr>
          <w:rFonts w:asciiTheme="minorHAnsi" w:hAnsiTheme="minorHAnsi" w:cstheme="minorHAnsi"/>
          <w:sz w:val="22"/>
          <w:szCs w:val="22"/>
        </w:rPr>
        <w:t>November 20, 2024</w:t>
      </w:r>
      <w:r w:rsidRPr="00AC788C">
        <w:rPr>
          <w:rFonts w:asciiTheme="minorHAnsi" w:hAnsiTheme="minorHAnsi" w:cstheme="minorHAnsi"/>
          <w:sz w:val="22"/>
          <w:szCs w:val="22"/>
        </w:rPr>
        <w:t xml:space="preserve"> by 2:00 p.m. EST to allow sufficient time for written responses to be posted as an addendum</w:t>
      </w:r>
    </w:p>
    <w:p w14:paraId="72B788CE" w14:textId="77777777" w:rsidR="00AC788C" w:rsidRPr="00AC788C" w:rsidRDefault="00AC788C" w:rsidP="009030B7">
      <w:pPr>
        <w:jc w:val="both"/>
        <w:rPr>
          <w:rFonts w:asciiTheme="minorHAnsi" w:hAnsiTheme="minorHAnsi" w:cstheme="minorHAnsi"/>
          <w:sz w:val="22"/>
          <w:szCs w:val="22"/>
        </w:rPr>
      </w:pPr>
    </w:p>
    <w:p w14:paraId="03AF6FD8" w14:textId="34C39230" w:rsidR="0094366E" w:rsidRPr="004B45E1" w:rsidRDefault="0094366E" w:rsidP="0094366E">
      <w:pPr>
        <w:rPr>
          <w:rFonts w:asciiTheme="minorHAnsi" w:hAnsiTheme="minorHAnsi" w:cstheme="minorHAnsi"/>
          <w:b/>
          <w:bCs/>
          <w:szCs w:val="24"/>
        </w:rPr>
      </w:pPr>
      <w:r w:rsidRPr="004B45E1">
        <w:rPr>
          <w:rFonts w:asciiTheme="minorHAnsi" w:hAnsiTheme="minorHAnsi" w:cstheme="minorHAnsi"/>
          <w:b/>
          <w:bCs/>
          <w:szCs w:val="24"/>
        </w:rPr>
        <w:t xml:space="preserve">II.   </w:t>
      </w:r>
      <w:r w:rsidRPr="004B45E1">
        <w:rPr>
          <w:rFonts w:asciiTheme="minorHAnsi" w:hAnsiTheme="minorHAnsi" w:cstheme="minorHAnsi"/>
          <w:b/>
          <w:bCs/>
          <w:szCs w:val="24"/>
          <w:u w:val="single"/>
        </w:rPr>
        <w:t>GENERAL</w:t>
      </w:r>
    </w:p>
    <w:p w14:paraId="665FC2BB" w14:textId="77777777" w:rsidR="0094366E" w:rsidRPr="004B45E1" w:rsidRDefault="0094366E" w:rsidP="0094366E">
      <w:pPr>
        <w:rPr>
          <w:rFonts w:asciiTheme="minorHAnsi" w:hAnsiTheme="minorHAnsi" w:cstheme="minorHAnsi"/>
          <w:szCs w:val="24"/>
        </w:rPr>
      </w:pPr>
    </w:p>
    <w:p w14:paraId="718E4C97" w14:textId="59F8A37C" w:rsidR="0094366E" w:rsidRPr="0094366E" w:rsidRDefault="0094366E" w:rsidP="0094366E">
      <w:pPr>
        <w:rPr>
          <w:rFonts w:asciiTheme="minorHAnsi" w:hAnsiTheme="minorHAnsi" w:cstheme="minorHAnsi"/>
          <w:szCs w:val="24"/>
        </w:rPr>
      </w:pPr>
      <w:r w:rsidRPr="0094366E">
        <w:rPr>
          <w:rFonts w:asciiTheme="minorHAnsi" w:hAnsiTheme="minorHAnsi" w:cstheme="minorHAnsi"/>
          <w:szCs w:val="24"/>
          <w:u w:val="single"/>
        </w:rPr>
        <w:t>Proposed Lease Site</w:t>
      </w:r>
      <w:r w:rsidR="00C9537A">
        <w:rPr>
          <w:rFonts w:asciiTheme="minorHAnsi" w:hAnsiTheme="minorHAnsi" w:cstheme="minorHAnsi"/>
          <w:szCs w:val="24"/>
          <w:u w:val="single"/>
        </w:rPr>
        <w:t>s</w:t>
      </w:r>
    </w:p>
    <w:p w14:paraId="7B1D424D" w14:textId="77777777" w:rsidR="0094366E" w:rsidRPr="0094366E" w:rsidRDefault="0094366E" w:rsidP="0094366E">
      <w:pPr>
        <w:rPr>
          <w:rFonts w:asciiTheme="minorHAnsi" w:hAnsiTheme="minorHAnsi" w:cstheme="minorHAnsi"/>
          <w:szCs w:val="24"/>
        </w:rPr>
      </w:pPr>
    </w:p>
    <w:p w14:paraId="067126E5" w14:textId="1DCA705F" w:rsidR="001A754D" w:rsidRPr="007C4B3D" w:rsidRDefault="001A754D" w:rsidP="009030B7">
      <w:pPr>
        <w:jc w:val="both"/>
        <w:rPr>
          <w:rFonts w:asciiTheme="minorHAnsi" w:hAnsiTheme="minorHAnsi" w:cstheme="minorHAnsi"/>
          <w:szCs w:val="24"/>
        </w:rPr>
      </w:pPr>
      <w:r w:rsidRPr="004555D1">
        <w:rPr>
          <w:rFonts w:asciiTheme="minorHAnsi" w:hAnsiTheme="minorHAnsi" w:cstheme="minorHAnsi"/>
          <w:szCs w:val="24"/>
        </w:rPr>
        <w:t xml:space="preserve">The Department of Aviation has identified and surveyed </w:t>
      </w:r>
      <w:r w:rsidR="004673BD" w:rsidRPr="001A1AF8">
        <w:rPr>
          <w:rFonts w:asciiTheme="minorHAnsi" w:hAnsiTheme="minorHAnsi" w:cstheme="minorHAnsi"/>
          <w:szCs w:val="24"/>
        </w:rPr>
        <w:t>three</w:t>
      </w:r>
      <w:r w:rsidR="0078696C" w:rsidRPr="001A1AF8">
        <w:rPr>
          <w:rFonts w:asciiTheme="minorHAnsi" w:hAnsiTheme="minorHAnsi" w:cstheme="minorHAnsi"/>
          <w:szCs w:val="24"/>
        </w:rPr>
        <w:t xml:space="preserve"> (3) </w:t>
      </w:r>
      <w:r w:rsidRPr="001A1AF8">
        <w:rPr>
          <w:rFonts w:asciiTheme="minorHAnsi" w:hAnsiTheme="minorHAnsi" w:cstheme="minorHAnsi"/>
          <w:szCs w:val="24"/>
        </w:rPr>
        <w:t>sites</w:t>
      </w:r>
      <w:r w:rsidRPr="004555D1">
        <w:rPr>
          <w:rFonts w:asciiTheme="minorHAnsi" w:hAnsiTheme="minorHAnsi" w:cstheme="minorHAnsi"/>
          <w:szCs w:val="24"/>
        </w:rPr>
        <w:t xml:space="preserve"> for the construction of executive box hangars. </w:t>
      </w:r>
      <w:r w:rsidR="009B2FDE">
        <w:rPr>
          <w:rFonts w:asciiTheme="minorHAnsi" w:hAnsiTheme="minorHAnsi" w:cstheme="minorHAnsi"/>
          <w:szCs w:val="24"/>
        </w:rPr>
        <w:t xml:space="preserve">Parcel </w:t>
      </w:r>
      <w:r w:rsidR="003836A4">
        <w:rPr>
          <w:rFonts w:asciiTheme="minorHAnsi" w:hAnsiTheme="minorHAnsi" w:cstheme="minorHAnsi"/>
          <w:szCs w:val="24"/>
        </w:rPr>
        <w:t>#</w:t>
      </w:r>
      <w:r w:rsidR="009B2FDE">
        <w:rPr>
          <w:rFonts w:asciiTheme="minorHAnsi" w:hAnsiTheme="minorHAnsi" w:cstheme="minorHAnsi"/>
          <w:szCs w:val="24"/>
        </w:rPr>
        <w:t>1</w:t>
      </w:r>
      <w:r w:rsidR="009B2FDE" w:rsidRPr="004555D1">
        <w:rPr>
          <w:rFonts w:asciiTheme="minorHAnsi" w:hAnsiTheme="minorHAnsi" w:cstheme="minorHAnsi"/>
          <w:szCs w:val="24"/>
        </w:rPr>
        <w:t xml:space="preserve"> encompasses </w:t>
      </w:r>
      <w:r w:rsidR="009B2FDE">
        <w:rPr>
          <w:rFonts w:asciiTheme="minorHAnsi" w:hAnsiTheme="minorHAnsi" w:cstheme="minorHAnsi"/>
          <w:szCs w:val="24"/>
        </w:rPr>
        <w:t>0.95 acres</w:t>
      </w:r>
      <w:r w:rsidR="009B2FDE" w:rsidRPr="004555D1">
        <w:rPr>
          <w:rFonts w:asciiTheme="minorHAnsi" w:hAnsiTheme="minorHAnsi" w:cstheme="minorHAnsi"/>
          <w:szCs w:val="24"/>
        </w:rPr>
        <w:t xml:space="preserve"> of leased land, accommodating a </w:t>
      </w:r>
      <w:r w:rsidR="009B2FDE">
        <w:rPr>
          <w:rFonts w:asciiTheme="minorHAnsi" w:hAnsiTheme="minorHAnsi" w:cstheme="minorHAnsi"/>
          <w:szCs w:val="24"/>
        </w:rPr>
        <w:t xml:space="preserve">minimum </w:t>
      </w:r>
      <w:r w:rsidR="009B2FDE" w:rsidRPr="004555D1">
        <w:rPr>
          <w:rFonts w:asciiTheme="minorHAnsi" w:hAnsiTheme="minorHAnsi" w:cstheme="minorHAnsi"/>
          <w:szCs w:val="24"/>
        </w:rPr>
        <w:t xml:space="preserve">total hangar area of </w:t>
      </w:r>
      <w:r w:rsidR="009B2FDE">
        <w:rPr>
          <w:rFonts w:asciiTheme="minorHAnsi" w:hAnsiTheme="minorHAnsi" w:cstheme="minorHAnsi"/>
          <w:szCs w:val="24"/>
        </w:rPr>
        <w:t>18,000 square feet</w:t>
      </w:r>
      <w:r w:rsidR="009B2FDE" w:rsidRPr="004555D1">
        <w:rPr>
          <w:rFonts w:asciiTheme="minorHAnsi" w:hAnsiTheme="minorHAnsi" w:cstheme="minorHAnsi"/>
          <w:szCs w:val="24"/>
        </w:rPr>
        <w:t xml:space="preserve">. </w:t>
      </w:r>
      <w:r w:rsidR="009B2FDE">
        <w:rPr>
          <w:rFonts w:asciiTheme="minorHAnsi" w:hAnsiTheme="minorHAnsi" w:cstheme="minorHAnsi"/>
          <w:szCs w:val="24"/>
        </w:rPr>
        <w:t xml:space="preserve">Parcels </w:t>
      </w:r>
      <w:r w:rsidR="003836A4">
        <w:rPr>
          <w:rFonts w:asciiTheme="minorHAnsi" w:hAnsiTheme="minorHAnsi" w:cstheme="minorHAnsi"/>
          <w:szCs w:val="24"/>
        </w:rPr>
        <w:t>#</w:t>
      </w:r>
      <w:r w:rsidR="009B2FDE">
        <w:rPr>
          <w:rFonts w:asciiTheme="minorHAnsi" w:hAnsiTheme="minorHAnsi" w:cstheme="minorHAnsi"/>
          <w:szCs w:val="24"/>
        </w:rPr>
        <w:t xml:space="preserve">2 and </w:t>
      </w:r>
      <w:r w:rsidR="003836A4">
        <w:rPr>
          <w:rFonts w:asciiTheme="minorHAnsi" w:hAnsiTheme="minorHAnsi" w:cstheme="minorHAnsi"/>
          <w:szCs w:val="24"/>
        </w:rPr>
        <w:t>#</w:t>
      </w:r>
      <w:r w:rsidR="009B2FDE">
        <w:rPr>
          <w:rFonts w:asciiTheme="minorHAnsi" w:hAnsiTheme="minorHAnsi" w:cstheme="minorHAnsi"/>
          <w:szCs w:val="24"/>
        </w:rPr>
        <w:t>3</w:t>
      </w:r>
      <w:r w:rsidR="009B2FDE" w:rsidRPr="004555D1">
        <w:rPr>
          <w:rFonts w:asciiTheme="minorHAnsi" w:hAnsiTheme="minorHAnsi" w:cstheme="minorHAnsi"/>
          <w:szCs w:val="24"/>
        </w:rPr>
        <w:t xml:space="preserve"> </w:t>
      </w:r>
      <w:r w:rsidR="009B2FDE">
        <w:rPr>
          <w:rFonts w:asciiTheme="minorHAnsi" w:hAnsiTheme="minorHAnsi" w:cstheme="minorHAnsi"/>
          <w:szCs w:val="24"/>
        </w:rPr>
        <w:t>will encompass 0.23 acres</w:t>
      </w:r>
      <w:r w:rsidR="009B2FDE" w:rsidRPr="004555D1">
        <w:rPr>
          <w:rFonts w:asciiTheme="minorHAnsi" w:hAnsiTheme="minorHAnsi" w:cstheme="minorHAnsi"/>
          <w:szCs w:val="24"/>
        </w:rPr>
        <w:t xml:space="preserve"> of leased land, including improvements, with a </w:t>
      </w:r>
      <w:r w:rsidR="009B2FDE">
        <w:rPr>
          <w:rFonts w:asciiTheme="minorHAnsi" w:hAnsiTheme="minorHAnsi" w:cstheme="minorHAnsi"/>
          <w:szCs w:val="24"/>
        </w:rPr>
        <w:t xml:space="preserve">minimum </w:t>
      </w:r>
      <w:r w:rsidR="009B2FDE" w:rsidRPr="004555D1">
        <w:rPr>
          <w:rFonts w:asciiTheme="minorHAnsi" w:hAnsiTheme="minorHAnsi" w:cstheme="minorHAnsi"/>
          <w:szCs w:val="24"/>
        </w:rPr>
        <w:t xml:space="preserve">potential hangar size </w:t>
      </w:r>
      <w:r w:rsidR="009B2FDE">
        <w:rPr>
          <w:rFonts w:asciiTheme="minorHAnsi" w:hAnsiTheme="minorHAnsi" w:cstheme="minorHAnsi"/>
          <w:szCs w:val="24"/>
        </w:rPr>
        <w:t>of 3,600 square feet</w:t>
      </w:r>
      <w:r w:rsidR="009B2FDE" w:rsidRPr="004555D1">
        <w:rPr>
          <w:rFonts w:asciiTheme="minorHAnsi" w:hAnsiTheme="minorHAnsi" w:cstheme="minorHAnsi"/>
          <w:szCs w:val="24"/>
        </w:rPr>
        <w:t xml:space="preserve"> (see the proposed layout in Exhibit </w:t>
      </w:r>
      <w:r w:rsidR="009B2FDE">
        <w:rPr>
          <w:rFonts w:asciiTheme="minorHAnsi" w:hAnsiTheme="minorHAnsi" w:cstheme="minorHAnsi"/>
          <w:szCs w:val="24"/>
        </w:rPr>
        <w:t>A</w:t>
      </w:r>
      <w:r w:rsidR="009B2FDE" w:rsidRPr="004555D1">
        <w:rPr>
          <w:rFonts w:asciiTheme="minorHAnsi" w:hAnsiTheme="minorHAnsi" w:cstheme="minorHAnsi"/>
          <w:szCs w:val="24"/>
        </w:rPr>
        <w:t>)</w:t>
      </w:r>
      <w:r w:rsidR="009B2FDE">
        <w:rPr>
          <w:rFonts w:asciiTheme="minorHAnsi" w:hAnsiTheme="minorHAnsi" w:cstheme="minorHAnsi"/>
          <w:szCs w:val="24"/>
        </w:rPr>
        <w:t xml:space="preserve">. </w:t>
      </w:r>
      <w:r w:rsidRPr="004555D1">
        <w:rPr>
          <w:rFonts w:asciiTheme="minorHAnsi" w:hAnsiTheme="minorHAnsi" w:cstheme="minorHAnsi"/>
          <w:szCs w:val="24"/>
        </w:rPr>
        <w:t>Offerors are invited to propose hangar dimensions suitable for each specific site.</w:t>
      </w:r>
      <w:r w:rsidR="00431049">
        <w:rPr>
          <w:rFonts w:asciiTheme="minorHAnsi" w:hAnsiTheme="minorHAnsi" w:cstheme="minorHAnsi"/>
          <w:szCs w:val="24"/>
        </w:rPr>
        <w:t xml:space="preserve"> Offerors proposals should be specific for each site.</w:t>
      </w:r>
    </w:p>
    <w:p w14:paraId="0DC4F4CF" w14:textId="77777777" w:rsidR="00DF2F9A" w:rsidRDefault="00DF2F9A" w:rsidP="009030B7">
      <w:pPr>
        <w:jc w:val="both"/>
        <w:rPr>
          <w:rFonts w:asciiTheme="minorHAnsi" w:hAnsiTheme="minorHAnsi" w:cstheme="minorHAnsi"/>
          <w:szCs w:val="24"/>
        </w:rPr>
      </w:pPr>
    </w:p>
    <w:p w14:paraId="3C791B00" w14:textId="7B175F18" w:rsidR="00DF2F9A" w:rsidRPr="00DF2F9A" w:rsidRDefault="00D76EF8" w:rsidP="0094366E">
      <w:pPr>
        <w:rPr>
          <w:rFonts w:asciiTheme="minorHAnsi" w:hAnsiTheme="minorHAnsi" w:cstheme="minorHAnsi"/>
          <w:szCs w:val="24"/>
          <w:u w:val="single"/>
        </w:rPr>
      </w:pPr>
      <w:r>
        <w:rPr>
          <w:rFonts w:asciiTheme="minorHAnsi" w:hAnsiTheme="minorHAnsi" w:cstheme="minorHAnsi"/>
          <w:szCs w:val="24"/>
          <w:u w:val="single"/>
        </w:rPr>
        <w:t>Princip</w:t>
      </w:r>
      <w:r w:rsidR="007C4B3D">
        <w:rPr>
          <w:rFonts w:asciiTheme="minorHAnsi" w:hAnsiTheme="minorHAnsi" w:cstheme="minorHAnsi"/>
          <w:szCs w:val="24"/>
          <w:u w:val="single"/>
        </w:rPr>
        <w:t>al</w:t>
      </w:r>
      <w:r>
        <w:rPr>
          <w:rFonts w:asciiTheme="minorHAnsi" w:hAnsiTheme="minorHAnsi" w:cstheme="minorHAnsi"/>
          <w:szCs w:val="24"/>
          <w:u w:val="single"/>
        </w:rPr>
        <w:t xml:space="preserve"> </w:t>
      </w:r>
      <w:r w:rsidR="00DF2F9A" w:rsidRPr="00DF2F9A">
        <w:rPr>
          <w:rFonts w:asciiTheme="minorHAnsi" w:hAnsiTheme="minorHAnsi" w:cstheme="minorHAnsi"/>
          <w:szCs w:val="24"/>
          <w:u w:val="single"/>
        </w:rPr>
        <w:t>Lease Terms</w:t>
      </w:r>
    </w:p>
    <w:p w14:paraId="4151E108" w14:textId="77777777" w:rsidR="00DF2F9A" w:rsidRPr="00DF2F9A" w:rsidRDefault="00DF2F9A" w:rsidP="0094366E">
      <w:pPr>
        <w:rPr>
          <w:rFonts w:asciiTheme="minorHAnsi" w:hAnsiTheme="minorHAnsi" w:cstheme="minorHAnsi"/>
          <w:szCs w:val="24"/>
        </w:rPr>
      </w:pPr>
    </w:p>
    <w:p w14:paraId="3F06236D" w14:textId="5CE6F814" w:rsidR="00DF2F9A" w:rsidRPr="00DF2F9A" w:rsidRDefault="00DF2F9A" w:rsidP="009030B7">
      <w:pPr>
        <w:ind w:firstLine="450"/>
        <w:jc w:val="both"/>
        <w:rPr>
          <w:rFonts w:asciiTheme="minorHAnsi" w:hAnsiTheme="minorHAnsi" w:cstheme="minorHAnsi"/>
          <w:szCs w:val="24"/>
        </w:rPr>
      </w:pPr>
      <w:r w:rsidRPr="004555D1">
        <w:rPr>
          <w:rFonts w:asciiTheme="minorHAnsi" w:hAnsiTheme="minorHAnsi" w:cstheme="minorHAnsi"/>
          <w:szCs w:val="24"/>
        </w:rPr>
        <w:t xml:space="preserve">a. </w:t>
      </w:r>
      <w:r w:rsidRPr="004555D1">
        <w:rPr>
          <w:rFonts w:asciiTheme="minorHAnsi" w:hAnsiTheme="minorHAnsi" w:cstheme="minorHAnsi"/>
          <w:b/>
          <w:bCs/>
          <w:szCs w:val="24"/>
        </w:rPr>
        <w:t>Initial Term</w:t>
      </w:r>
      <w:r w:rsidR="00D76EF8" w:rsidRPr="004555D1">
        <w:rPr>
          <w:rFonts w:asciiTheme="minorHAnsi" w:hAnsiTheme="minorHAnsi" w:cstheme="minorHAnsi"/>
          <w:b/>
          <w:bCs/>
          <w:szCs w:val="24"/>
        </w:rPr>
        <w:t>.</w:t>
      </w:r>
      <w:r w:rsidRPr="004555D1">
        <w:rPr>
          <w:rFonts w:asciiTheme="minorHAnsi" w:hAnsiTheme="minorHAnsi" w:cstheme="minorHAnsi"/>
          <w:szCs w:val="24"/>
        </w:rPr>
        <w:t xml:space="preserve"> The term of this lease shall be </w:t>
      </w:r>
      <w:r w:rsidR="00A64C87" w:rsidRPr="004555D1">
        <w:rPr>
          <w:rFonts w:asciiTheme="minorHAnsi" w:hAnsiTheme="minorHAnsi" w:cstheme="minorHAnsi"/>
          <w:szCs w:val="24"/>
        </w:rPr>
        <w:t>twenty</w:t>
      </w:r>
      <w:r w:rsidRPr="004555D1">
        <w:rPr>
          <w:rFonts w:asciiTheme="minorHAnsi" w:hAnsiTheme="minorHAnsi" w:cstheme="minorHAnsi"/>
          <w:szCs w:val="24"/>
        </w:rPr>
        <w:t xml:space="preserve"> (</w:t>
      </w:r>
      <w:r w:rsidR="00A64C87" w:rsidRPr="004555D1">
        <w:rPr>
          <w:rFonts w:asciiTheme="minorHAnsi" w:hAnsiTheme="minorHAnsi" w:cstheme="minorHAnsi"/>
          <w:szCs w:val="24"/>
        </w:rPr>
        <w:t>2</w:t>
      </w:r>
      <w:r w:rsidR="00F06BE4" w:rsidRPr="004555D1">
        <w:rPr>
          <w:rFonts w:asciiTheme="minorHAnsi" w:hAnsiTheme="minorHAnsi" w:cstheme="minorHAnsi"/>
          <w:szCs w:val="24"/>
        </w:rPr>
        <w:t>0</w:t>
      </w:r>
      <w:r w:rsidRPr="004555D1">
        <w:rPr>
          <w:rFonts w:asciiTheme="minorHAnsi" w:hAnsiTheme="minorHAnsi" w:cstheme="minorHAnsi"/>
          <w:szCs w:val="24"/>
        </w:rPr>
        <w:t xml:space="preserve">) years (“Term”), commencing on </w:t>
      </w:r>
      <w:r w:rsidR="004E03B6">
        <w:rPr>
          <w:rFonts w:asciiTheme="minorHAnsi" w:hAnsiTheme="minorHAnsi" w:cstheme="minorHAnsi"/>
          <w:szCs w:val="24"/>
        </w:rPr>
        <w:t xml:space="preserve">the date of </w:t>
      </w:r>
      <w:r w:rsidR="009A16A5">
        <w:rPr>
          <w:rFonts w:asciiTheme="minorHAnsi" w:hAnsiTheme="minorHAnsi" w:cstheme="minorHAnsi"/>
          <w:szCs w:val="24"/>
        </w:rPr>
        <w:t>execution of the resulting Lease Agreement by the Secretary of the Finance and Administration Cabinet</w:t>
      </w:r>
      <w:r w:rsidRPr="004555D1">
        <w:rPr>
          <w:rFonts w:asciiTheme="minorHAnsi" w:hAnsiTheme="minorHAnsi" w:cstheme="minorHAnsi"/>
          <w:szCs w:val="24"/>
        </w:rPr>
        <w:t xml:space="preserve">, (“Commencement Date”) and expiring, unless earlier terminated, </w:t>
      </w:r>
      <w:r w:rsidR="00571CA9">
        <w:rPr>
          <w:rFonts w:asciiTheme="minorHAnsi" w:hAnsiTheme="minorHAnsi" w:cstheme="minorHAnsi"/>
          <w:szCs w:val="24"/>
        </w:rPr>
        <w:t xml:space="preserve">twenty </w:t>
      </w:r>
      <w:r w:rsidR="009F2C8E">
        <w:rPr>
          <w:rFonts w:asciiTheme="minorHAnsi" w:hAnsiTheme="minorHAnsi" w:cstheme="minorHAnsi"/>
          <w:szCs w:val="24"/>
        </w:rPr>
        <w:t>thereafter</w:t>
      </w:r>
      <w:r w:rsidRPr="00DF2F9A">
        <w:rPr>
          <w:rFonts w:asciiTheme="minorHAnsi" w:hAnsiTheme="minorHAnsi" w:cstheme="minorHAnsi"/>
          <w:szCs w:val="24"/>
        </w:rPr>
        <w:t xml:space="preserve">. </w:t>
      </w:r>
    </w:p>
    <w:p w14:paraId="6989D008" w14:textId="6329114D" w:rsidR="00DF2F9A" w:rsidRDefault="00DF2F9A" w:rsidP="009030B7">
      <w:pPr>
        <w:ind w:firstLine="450"/>
        <w:jc w:val="both"/>
        <w:rPr>
          <w:rFonts w:asciiTheme="minorHAnsi" w:hAnsiTheme="minorHAnsi" w:cstheme="minorHAnsi"/>
          <w:szCs w:val="24"/>
        </w:rPr>
      </w:pPr>
      <w:r w:rsidRPr="00DF2F9A">
        <w:rPr>
          <w:rFonts w:asciiTheme="minorHAnsi" w:hAnsiTheme="minorHAnsi" w:cstheme="minorHAnsi"/>
          <w:szCs w:val="24"/>
        </w:rPr>
        <w:lastRenderedPageBreak/>
        <w:t xml:space="preserve">b.  </w:t>
      </w:r>
      <w:r w:rsidRPr="00DF2F9A">
        <w:rPr>
          <w:rFonts w:asciiTheme="minorHAnsi" w:hAnsiTheme="minorHAnsi" w:cstheme="minorHAnsi"/>
          <w:b/>
          <w:bCs/>
          <w:szCs w:val="24"/>
        </w:rPr>
        <w:t>Optional Renewal Period</w:t>
      </w:r>
      <w:r w:rsidRPr="00DF2F9A">
        <w:rPr>
          <w:rFonts w:asciiTheme="minorHAnsi" w:hAnsiTheme="minorHAnsi" w:cstheme="minorHAnsi"/>
          <w:szCs w:val="24"/>
        </w:rPr>
        <w:t xml:space="preserve">.   If </w:t>
      </w:r>
      <w:r w:rsidR="002E1ED3">
        <w:rPr>
          <w:rFonts w:asciiTheme="minorHAnsi" w:hAnsiTheme="minorHAnsi" w:cstheme="minorHAnsi"/>
          <w:szCs w:val="24"/>
        </w:rPr>
        <w:t>Offeror</w:t>
      </w:r>
      <w:r w:rsidRPr="00DF2F9A">
        <w:rPr>
          <w:rFonts w:asciiTheme="minorHAnsi" w:hAnsiTheme="minorHAnsi" w:cstheme="minorHAnsi"/>
          <w:szCs w:val="24"/>
        </w:rPr>
        <w:t xml:space="preserve"> remains in possession of the Premises after the expiration of the term, this lease may be extended at the completion of the initial contract period for two (2) additional five</w:t>
      </w:r>
      <w:r w:rsidR="00C9537A">
        <w:rPr>
          <w:rFonts w:asciiTheme="minorHAnsi" w:hAnsiTheme="minorHAnsi" w:cstheme="minorHAnsi"/>
          <w:szCs w:val="24"/>
        </w:rPr>
        <w:t>-</w:t>
      </w:r>
      <w:r w:rsidRPr="00DF2F9A">
        <w:rPr>
          <w:rFonts w:asciiTheme="minorHAnsi" w:hAnsiTheme="minorHAnsi" w:cstheme="minorHAnsi"/>
          <w:szCs w:val="24"/>
        </w:rPr>
        <w:t>year periods, which may be terminated by either party at the end of any calendar year, upon thirty (30) days advance written notice.</w:t>
      </w:r>
    </w:p>
    <w:p w14:paraId="6F5526CA" w14:textId="5B393FD6" w:rsidR="002E1ED3" w:rsidRDefault="002E1ED3" w:rsidP="004E7597">
      <w:pPr>
        <w:jc w:val="both"/>
        <w:rPr>
          <w:rFonts w:asciiTheme="minorHAnsi" w:hAnsiTheme="minorHAnsi" w:cstheme="minorHAnsi"/>
          <w:szCs w:val="24"/>
        </w:rPr>
      </w:pPr>
      <w:r>
        <w:rPr>
          <w:rFonts w:asciiTheme="minorHAnsi" w:hAnsiTheme="minorHAnsi" w:cstheme="minorHAnsi"/>
          <w:szCs w:val="24"/>
        </w:rPr>
        <w:t xml:space="preserve">During the initial term of the lease or any renewal thereof, title to all buildings, structures, additions, changes, and other improvements, including fixtures, shall remain with the Offeror.  All buildings, structures, additions, </w:t>
      </w:r>
      <w:r w:rsidR="001A1AF8">
        <w:rPr>
          <w:rFonts w:asciiTheme="minorHAnsi" w:hAnsiTheme="minorHAnsi" w:cstheme="minorHAnsi"/>
          <w:szCs w:val="24"/>
        </w:rPr>
        <w:t>changes,</w:t>
      </w:r>
      <w:r>
        <w:rPr>
          <w:rFonts w:asciiTheme="minorHAnsi" w:hAnsiTheme="minorHAnsi" w:cstheme="minorHAnsi"/>
          <w:szCs w:val="24"/>
        </w:rPr>
        <w:t xml:space="preserve"> and other improvements, including fixtures, erected or placed on the leased premises shall remain thereon.  At the expiration or termination of the lease agreement, any and all such buildings, structures, additions, changes and other improvements shall be conveyed by the Offeror to the Commonwealth.  Prior to conveyance of the property to the Commonwealth, both parties shall complete a walk-through inspection of the buildings and property to determine what, if any repairs or corrections must be completed by the Offeror prior to conveyance of the property to the Commonwealth.  </w:t>
      </w:r>
    </w:p>
    <w:p w14:paraId="6E18A23D" w14:textId="77777777" w:rsidR="002E1ED3" w:rsidRDefault="002E1ED3" w:rsidP="009030B7">
      <w:pPr>
        <w:ind w:firstLine="450"/>
        <w:jc w:val="both"/>
        <w:rPr>
          <w:rFonts w:asciiTheme="minorHAnsi" w:hAnsiTheme="minorHAnsi" w:cstheme="minorHAnsi"/>
          <w:szCs w:val="24"/>
        </w:rPr>
      </w:pPr>
    </w:p>
    <w:p w14:paraId="63156D55" w14:textId="7594F219" w:rsidR="00461CE1" w:rsidRDefault="00461CE1" w:rsidP="009030B7">
      <w:pPr>
        <w:ind w:firstLine="450"/>
        <w:jc w:val="both"/>
        <w:rPr>
          <w:rFonts w:asciiTheme="minorHAnsi" w:hAnsiTheme="minorHAnsi" w:cstheme="minorHAnsi"/>
          <w:szCs w:val="24"/>
        </w:rPr>
      </w:pPr>
      <w:r>
        <w:rPr>
          <w:rFonts w:asciiTheme="minorHAnsi" w:hAnsiTheme="minorHAnsi" w:cstheme="minorHAnsi"/>
          <w:szCs w:val="24"/>
        </w:rPr>
        <w:t xml:space="preserve">c. </w:t>
      </w:r>
      <w:r w:rsidRPr="00D76EF8">
        <w:rPr>
          <w:rFonts w:asciiTheme="minorHAnsi" w:hAnsiTheme="minorHAnsi" w:cstheme="minorHAnsi"/>
          <w:b/>
          <w:bCs/>
          <w:szCs w:val="24"/>
        </w:rPr>
        <w:t>Consideration.</w:t>
      </w:r>
      <w:r>
        <w:rPr>
          <w:rFonts w:asciiTheme="minorHAnsi" w:hAnsiTheme="minorHAnsi" w:cstheme="minorHAnsi"/>
          <w:szCs w:val="24"/>
        </w:rPr>
        <w:t xml:space="preserve"> Annual lease payments shall not be less than $1. </w:t>
      </w:r>
    </w:p>
    <w:p w14:paraId="335088F4" w14:textId="77777777" w:rsidR="00D76EF8" w:rsidRDefault="00D76EF8" w:rsidP="009030B7">
      <w:pPr>
        <w:ind w:firstLine="450"/>
        <w:jc w:val="both"/>
        <w:rPr>
          <w:rFonts w:asciiTheme="minorHAnsi" w:hAnsiTheme="minorHAnsi" w:cstheme="minorHAnsi"/>
          <w:szCs w:val="24"/>
        </w:rPr>
      </w:pPr>
    </w:p>
    <w:p w14:paraId="046C78A8" w14:textId="674C5F7C" w:rsidR="00D76EF8" w:rsidRPr="00DF2F9A" w:rsidRDefault="00D76EF8" w:rsidP="009030B7">
      <w:pPr>
        <w:ind w:firstLine="450"/>
        <w:jc w:val="both"/>
        <w:rPr>
          <w:rFonts w:asciiTheme="minorHAnsi" w:hAnsiTheme="minorHAnsi" w:cstheme="minorHAnsi"/>
          <w:szCs w:val="24"/>
        </w:rPr>
      </w:pPr>
      <w:r>
        <w:rPr>
          <w:rFonts w:asciiTheme="minorHAnsi" w:hAnsiTheme="minorHAnsi" w:cstheme="minorHAnsi"/>
          <w:szCs w:val="24"/>
        </w:rPr>
        <w:t xml:space="preserve">d. </w:t>
      </w:r>
      <w:r w:rsidRPr="00D76EF8">
        <w:rPr>
          <w:rFonts w:asciiTheme="minorHAnsi" w:hAnsiTheme="minorHAnsi" w:cstheme="minorHAnsi"/>
          <w:b/>
          <w:bCs/>
          <w:szCs w:val="24"/>
        </w:rPr>
        <w:t>Financing</w:t>
      </w:r>
      <w:r>
        <w:rPr>
          <w:rFonts w:asciiTheme="minorHAnsi" w:hAnsiTheme="minorHAnsi" w:cstheme="minorHAnsi"/>
          <w:szCs w:val="24"/>
        </w:rPr>
        <w:t xml:space="preserve">. The lease terms will include provisions allowing for the successful financing of the project by the </w:t>
      </w:r>
      <w:r w:rsidR="002E1ED3">
        <w:rPr>
          <w:rFonts w:asciiTheme="minorHAnsi" w:hAnsiTheme="minorHAnsi" w:cstheme="minorHAnsi"/>
          <w:szCs w:val="24"/>
        </w:rPr>
        <w:t>Offeror/</w:t>
      </w:r>
      <w:r>
        <w:rPr>
          <w:rFonts w:asciiTheme="minorHAnsi" w:hAnsiTheme="minorHAnsi" w:cstheme="minorHAnsi"/>
          <w:szCs w:val="24"/>
        </w:rPr>
        <w:t>owner/lessee.</w:t>
      </w:r>
    </w:p>
    <w:p w14:paraId="22807E65" w14:textId="77777777" w:rsidR="00DF2F9A" w:rsidRPr="0094366E" w:rsidRDefault="00DF2F9A" w:rsidP="0094366E">
      <w:pPr>
        <w:rPr>
          <w:rFonts w:asciiTheme="minorHAnsi" w:hAnsiTheme="minorHAnsi" w:cstheme="minorHAnsi"/>
          <w:szCs w:val="24"/>
        </w:rPr>
      </w:pPr>
    </w:p>
    <w:p w14:paraId="35FB2268" w14:textId="06DD5623" w:rsidR="0094366E" w:rsidRPr="0094366E" w:rsidRDefault="0094366E" w:rsidP="0094366E">
      <w:pPr>
        <w:rPr>
          <w:rFonts w:ascii="Helvetica" w:hAnsi="Helvetica" w:cs="Helvetica"/>
          <w:szCs w:val="24"/>
        </w:rPr>
      </w:pPr>
      <w:r w:rsidRPr="0094366E">
        <w:rPr>
          <w:rFonts w:ascii="Helvetica" w:hAnsi="Helvetica" w:cs="Helvetica"/>
          <w:b/>
          <w:szCs w:val="24"/>
        </w:rPr>
        <w:t>I</w:t>
      </w:r>
      <w:r w:rsidR="00A64C87">
        <w:rPr>
          <w:rFonts w:ascii="Helvetica" w:hAnsi="Helvetica" w:cs="Helvetica"/>
          <w:b/>
          <w:szCs w:val="24"/>
        </w:rPr>
        <w:t>II</w:t>
      </w:r>
      <w:r w:rsidRPr="0094366E">
        <w:rPr>
          <w:rFonts w:ascii="Helvetica" w:hAnsi="Helvetica" w:cs="Helvetica"/>
          <w:b/>
          <w:szCs w:val="24"/>
        </w:rPr>
        <w:t xml:space="preserve">.  </w:t>
      </w:r>
      <w:r w:rsidRPr="0094366E">
        <w:rPr>
          <w:rFonts w:ascii="Helvetica" w:hAnsi="Helvetica" w:cs="Helvetica"/>
          <w:b/>
          <w:szCs w:val="24"/>
          <w:u w:val="single"/>
        </w:rPr>
        <w:t>PRIVATE HANGAR FACILITY</w:t>
      </w:r>
    </w:p>
    <w:p w14:paraId="44C63CF3" w14:textId="77777777" w:rsidR="00B5320F" w:rsidRPr="004B45E1" w:rsidRDefault="00B5320F" w:rsidP="00024D6A">
      <w:pPr>
        <w:rPr>
          <w:rFonts w:ascii="Helvetica" w:hAnsi="Helvetica" w:cs="Helvetica"/>
          <w:szCs w:val="24"/>
        </w:rPr>
      </w:pPr>
    </w:p>
    <w:p w14:paraId="1A170781" w14:textId="7FC23AD8" w:rsidR="00B5320F" w:rsidRPr="004B45E1" w:rsidRDefault="0094366E" w:rsidP="00DF2F9A">
      <w:pPr>
        <w:tabs>
          <w:tab w:val="left" w:pos="450"/>
        </w:tabs>
        <w:rPr>
          <w:rFonts w:asciiTheme="minorHAnsi" w:hAnsiTheme="minorHAnsi" w:cstheme="minorHAnsi"/>
          <w:snapToGrid/>
          <w:szCs w:val="24"/>
        </w:rPr>
      </w:pPr>
      <w:r w:rsidRPr="004B45E1">
        <w:rPr>
          <w:rFonts w:asciiTheme="minorHAnsi" w:hAnsiTheme="minorHAnsi" w:cstheme="minorHAnsi"/>
          <w:szCs w:val="24"/>
        </w:rPr>
        <w:t>A</w:t>
      </w:r>
      <w:r w:rsidR="00B5320F" w:rsidRPr="004B45E1">
        <w:rPr>
          <w:rFonts w:asciiTheme="minorHAnsi" w:hAnsiTheme="minorHAnsi" w:cstheme="minorHAnsi"/>
          <w:szCs w:val="24"/>
        </w:rPr>
        <w:t>.</w:t>
      </w:r>
      <w:r w:rsidR="00B5320F" w:rsidRPr="004B45E1">
        <w:rPr>
          <w:rFonts w:asciiTheme="minorHAnsi" w:hAnsiTheme="minorHAnsi" w:cstheme="minorHAnsi"/>
          <w:szCs w:val="24"/>
        </w:rPr>
        <w:tab/>
      </w:r>
      <w:r w:rsidR="00B5320F" w:rsidRPr="004B45E1">
        <w:rPr>
          <w:rFonts w:asciiTheme="minorHAnsi" w:hAnsiTheme="minorHAnsi" w:cstheme="minorHAnsi"/>
          <w:szCs w:val="24"/>
          <w:u w:val="single"/>
        </w:rPr>
        <w:t>Facility Development</w:t>
      </w:r>
    </w:p>
    <w:p w14:paraId="0087A207" w14:textId="77777777" w:rsidR="00B5320F" w:rsidRPr="004B45E1" w:rsidRDefault="00B5320F" w:rsidP="00024D6A">
      <w:pPr>
        <w:rPr>
          <w:rFonts w:asciiTheme="minorHAnsi" w:hAnsiTheme="minorHAnsi" w:cstheme="minorHAnsi"/>
          <w:szCs w:val="24"/>
        </w:rPr>
      </w:pPr>
    </w:p>
    <w:p w14:paraId="6E5FA8ED" w14:textId="77777777" w:rsidR="00B5320F" w:rsidRPr="004B45E1" w:rsidRDefault="00B5320F" w:rsidP="009030B7">
      <w:pPr>
        <w:jc w:val="both"/>
        <w:rPr>
          <w:rFonts w:asciiTheme="minorHAnsi" w:hAnsiTheme="minorHAnsi" w:cstheme="minorHAnsi"/>
          <w:szCs w:val="24"/>
        </w:rPr>
      </w:pPr>
      <w:r w:rsidRPr="004B45E1">
        <w:rPr>
          <w:rFonts w:asciiTheme="minorHAnsi" w:hAnsiTheme="minorHAnsi" w:cstheme="minorHAnsi"/>
          <w:szCs w:val="24"/>
        </w:rPr>
        <w:t xml:space="preserve">The facility shall be operated as a private hangar and for no other purpose other than outlined herein, except as may be authorized by the express, prior, written consent of the Department of Aviation, Transportation Cabinet.  </w:t>
      </w:r>
    </w:p>
    <w:p w14:paraId="66E089C0" w14:textId="77777777" w:rsidR="00B5320F" w:rsidRPr="004B45E1" w:rsidRDefault="00B5320F" w:rsidP="009030B7">
      <w:pPr>
        <w:jc w:val="both"/>
        <w:rPr>
          <w:rFonts w:asciiTheme="minorHAnsi" w:hAnsiTheme="minorHAnsi" w:cstheme="minorHAnsi"/>
          <w:szCs w:val="24"/>
        </w:rPr>
      </w:pPr>
    </w:p>
    <w:p w14:paraId="3E9D949E" w14:textId="3073DF96" w:rsidR="001A754D" w:rsidRPr="004555D1" w:rsidRDefault="009B2FDE" w:rsidP="009030B7">
      <w:pPr>
        <w:numPr>
          <w:ilvl w:val="0"/>
          <w:numId w:val="1"/>
        </w:numPr>
        <w:snapToGrid w:val="0"/>
        <w:jc w:val="both"/>
        <w:rPr>
          <w:rFonts w:asciiTheme="minorHAnsi" w:hAnsiTheme="minorHAnsi" w:cstheme="minorHAnsi"/>
          <w:b/>
          <w:szCs w:val="24"/>
        </w:rPr>
      </w:pPr>
      <w:r w:rsidRPr="004555D1">
        <w:rPr>
          <w:rFonts w:asciiTheme="minorHAnsi" w:hAnsiTheme="minorHAnsi" w:cstheme="minorHAnsi"/>
          <w:szCs w:val="24"/>
        </w:rPr>
        <w:t xml:space="preserve">The leasehold agreement shall include a minimum area as specified in Parcel </w:t>
      </w:r>
      <w:r w:rsidR="00D4156D">
        <w:rPr>
          <w:rFonts w:asciiTheme="minorHAnsi" w:hAnsiTheme="minorHAnsi" w:cstheme="minorHAnsi"/>
          <w:szCs w:val="24"/>
        </w:rPr>
        <w:t>#</w:t>
      </w:r>
      <w:r>
        <w:rPr>
          <w:rFonts w:asciiTheme="minorHAnsi" w:hAnsiTheme="minorHAnsi" w:cstheme="minorHAnsi"/>
          <w:szCs w:val="24"/>
        </w:rPr>
        <w:t>1</w:t>
      </w:r>
      <w:r w:rsidRPr="004555D1">
        <w:rPr>
          <w:rFonts w:asciiTheme="minorHAnsi" w:hAnsiTheme="minorHAnsi" w:cstheme="minorHAnsi"/>
          <w:szCs w:val="24"/>
        </w:rPr>
        <w:t xml:space="preserve"> thr</w:t>
      </w:r>
      <w:r w:rsidR="00D4156D">
        <w:rPr>
          <w:rFonts w:asciiTheme="minorHAnsi" w:hAnsiTheme="minorHAnsi" w:cstheme="minorHAnsi"/>
          <w:szCs w:val="24"/>
        </w:rPr>
        <w:t>ough</w:t>
      </w:r>
      <w:r>
        <w:rPr>
          <w:rFonts w:asciiTheme="minorHAnsi" w:hAnsiTheme="minorHAnsi" w:cstheme="minorHAnsi"/>
          <w:szCs w:val="24"/>
        </w:rPr>
        <w:t xml:space="preserve"> </w:t>
      </w:r>
      <w:r w:rsidR="00D4156D">
        <w:rPr>
          <w:rFonts w:asciiTheme="minorHAnsi" w:hAnsiTheme="minorHAnsi" w:cstheme="minorHAnsi"/>
          <w:szCs w:val="24"/>
        </w:rPr>
        <w:t>#</w:t>
      </w:r>
      <w:r>
        <w:rPr>
          <w:rFonts w:asciiTheme="minorHAnsi" w:hAnsiTheme="minorHAnsi" w:cstheme="minorHAnsi"/>
          <w:szCs w:val="24"/>
        </w:rPr>
        <w:t>3</w:t>
      </w:r>
      <w:r w:rsidRPr="004555D1">
        <w:rPr>
          <w:rFonts w:asciiTheme="minorHAnsi" w:hAnsiTheme="minorHAnsi" w:cstheme="minorHAnsi"/>
          <w:szCs w:val="24"/>
        </w:rPr>
        <w:t xml:space="preserve"> of the proposed layout in Exhibit </w:t>
      </w:r>
      <w:r>
        <w:rPr>
          <w:rFonts w:asciiTheme="minorHAnsi" w:hAnsiTheme="minorHAnsi" w:cstheme="minorHAnsi"/>
          <w:szCs w:val="24"/>
        </w:rPr>
        <w:t>A</w:t>
      </w:r>
      <w:r w:rsidRPr="004555D1">
        <w:rPr>
          <w:rFonts w:asciiTheme="minorHAnsi" w:hAnsiTheme="minorHAnsi" w:cstheme="minorHAnsi"/>
          <w:szCs w:val="24"/>
        </w:rPr>
        <w:t xml:space="preserve">.   </w:t>
      </w:r>
      <w:r w:rsidR="001A754D" w:rsidRPr="004555D1">
        <w:rPr>
          <w:rFonts w:asciiTheme="minorHAnsi" w:hAnsiTheme="minorHAnsi" w:cstheme="minorHAnsi"/>
          <w:szCs w:val="24"/>
        </w:rPr>
        <w:t xml:space="preserve">   </w:t>
      </w:r>
      <w:r w:rsidR="001A754D" w:rsidRPr="004E7597">
        <w:rPr>
          <w:rFonts w:asciiTheme="minorHAnsi" w:hAnsiTheme="minorHAnsi" w:cstheme="minorHAnsi"/>
          <w:szCs w:val="24"/>
        </w:rPr>
        <w:t>These</w:t>
      </w:r>
      <w:r w:rsidR="001A754D" w:rsidRPr="004555D1">
        <w:rPr>
          <w:rFonts w:asciiTheme="minorHAnsi" w:hAnsiTheme="minorHAnsi" w:cstheme="minorHAnsi"/>
          <w:szCs w:val="24"/>
        </w:rPr>
        <w:t xml:space="preserve"> areas are intended to accommodate the hangar building and minimum building setbacks, along with access to the parcel via vehicle road network.  Subject to the rules and regulations governing the use of the airport, as may be established by the Lessor, the Successful Offeror, its employees, suppliers of materials, furnishers of service, business visitors, and invitees shall have the right of ingress and egress to and from the premises leased exclusively to the Successful Offeror.</w:t>
      </w:r>
    </w:p>
    <w:p w14:paraId="595E41E9" w14:textId="77777777" w:rsidR="00D76EF8" w:rsidRPr="004555D1" w:rsidRDefault="00D76EF8" w:rsidP="009030B7">
      <w:pPr>
        <w:snapToGrid w:val="0"/>
        <w:ind w:left="360"/>
        <w:jc w:val="both"/>
        <w:rPr>
          <w:rFonts w:asciiTheme="minorHAnsi" w:hAnsiTheme="minorHAnsi" w:cstheme="minorHAnsi"/>
          <w:b/>
          <w:szCs w:val="24"/>
        </w:rPr>
      </w:pPr>
    </w:p>
    <w:p w14:paraId="748F2AF3" w14:textId="724DB490" w:rsidR="001A754D" w:rsidRPr="004555D1" w:rsidRDefault="001A754D" w:rsidP="009030B7">
      <w:pPr>
        <w:pStyle w:val="ListParagraph"/>
        <w:numPr>
          <w:ilvl w:val="0"/>
          <w:numId w:val="1"/>
        </w:numPr>
        <w:jc w:val="both"/>
        <w:rPr>
          <w:rFonts w:cstheme="minorHAnsi"/>
          <w:sz w:val="24"/>
          <w:szCs w:val="24"/>
        </w:rPr>
      </w:pPr>
      <w:bookmarkStart w:id="0" w:name="_Hlk177559933"/>
      <w:r w:rsidRPr="004555D1">
        <w:rPr>
          <w:rFonts w:cstheme="minorHAnsi"/>
          <w:sz w:val="24"/>
          <w:szCs w:val="24"/>
        </w:rPr>
        <w:t xml:space="preserve">The Successful Offeror </w:t>
      </w:r>
      <w:bookmarkStart w:id="1" w:name="_Hlk175819348"/>
      <w:r w:rsidRPr="004555D1">
        <w:rPr>
          <w:rFonts w:cstheme="minorHAnsi"/>
          <w:sz w:val="24"/>
          <w:szCs w:val="24"/>
        </w:rPr>
        <w:t xml:space="preserve">of the larger hangar </w:t>
      </w:r>
      <w:bookmarkStart w:id="2" w:name="_Hlk175750752"/>
      <w:r w:rsidRPr="004555D1">
        <w:rPr>
          <w:rFonts w:cstheme="minorHAnsi"/>
          <w:sz w:val="24"/>
          <w:szCs w:val="24"/>
        </w:rPr>
        <w:t xml:space="preserve">(Parcel </w:t>
      </w:r>
      <w:r w:rsidR="00D4156D">
        <w:rPr>
          <w:rFonts w:cstheme="minorHAnsi"/>
          <w:sz w:val="24"/>
          <w:szCs w:val="24"/>
        </w:rPr>
        <w:t>#</w:t>
      </w:r>
      <w:r w:rsidR="009B2FDE">
        <w:rPr>
          <w:rFonts w:cstheme="minorHAnsi"/>
          <w:sz w:val="24"/>
          <w:szCs w:val="24"/>
        </w:rPr>
        <w:t>1</w:t>
      </w:r>
      <w:r w:rsidRPr="004555D1">
        <w:rPr>
          <w:rFonts w:cstheme="minorHAnsi"/>
          <w:sz w:val="24"/>
          <w:szCs w:val="24"/>
        </w:rPr>
        <w:t xml:space="preserve">) </w:t>
      </w:r>
      <w:bookmarkEnd w:id="1"/>
      <w:bookmarkEnd w:id="2"/>
      <w:r w:rsidRPr="004555D1">
        <w:rPr>
          <w:rFonts w:cstheme="minorHAnsi"/>
          <w:sz w:val="24"/>
          <w:szCs w:val="24"/>
        </w:rPr>
        <w:t>must be able to commit at least one private mid-sized jet to be based in the executive box hangar on the grounds of the Capital City Airport.</w:t>
      </w:r>
      <w:r w:rsidR="00121585">
        <w:rPr>
          <w:rFonts w:cstheme="minorHAnsi"/>
          <w:sz w:val="24"/>
          <w:szCs w:val="24"/>
        </w:rPr>
        <w:t xml:space="preserve"> The Successful Offeror of the smaller hangars (Parcels </w:t>
      </w:r>
      <w:r w:rsidR="00D4156D">
        <w:rPr>
          <w:rFonts w:cstheme="minorHAnsi"/>
          <w:sz w:val="24"/>
          <w:szCs w:val="24"/>
        </w:rPr>
        <w:t>#</w:t>
      </w:r>
      <w:r w:rsidR="00121585">
        <w:rPr>
          <w:rFonts w:cstheme="minorHAnsi"/>
          <w:sz w:val="24"/>
          <w:szCs w:val="24"/>
        </w:rPr>
        <w:t xml:space="preserve">2 and </w:t>
      </w:r>
      <w:r w:rsidR="00D4156D">
        <w:rPr>
          <w:rFonts w:cstheme="minorHAnsi"/>
          <w:sz w:val="24"/>
          <w:szCs w:val="24"/>
        </w:rPr>
        <w:t>#</w:t>
      </w:r>
      <w:r w:rsidR="00121585">
        <w:rPr>
          <w:rFonts w:cstheme="minorHAnsi"/>
          <w:sz w:val="24"/>
          <w:szCs w:val="24"/>
        </w:rPr>
        <w:t xml:space="preserve">3) must be able to commit </w:t>
      </w:r>
      <w:r w:rsidR="00C21FD2">
        <w:rPr>
          <w:rFonts w:cstheme="minorHAnsi"/>
          <w:sz w:val="24"/>
          <w:szCs w:val="24"/>
        </w:rPr>
        <w:t>one</w:t>
      </w:r>
      <w:r w:rsidR="00121585">
        <w:rPr>
          <w:rFonts w:cstheme="minorHAnsi"/>
          <w:sz w:val="24"/>
          <w:szCs w:val="24"/>
        </w:rPr>
        <w:t xml:space="preserve"> piston or turboprop aircraft to be based in the box hangar on the grounds of the Capital City Airport.</w:t>
      </w:r>
    </w:p>
    <w:bookmarkEnd w:id="0"/>
    <w:p w14:paraId="4D1F2CC5" w14:textId="77777777" w:rsidR="001C551E" w:rsidRPr="004555D1" w:rsidRDefault="001C551E" w:rsidP="009030B7">
      <w:pPr>
        <w:pStyle w:val="ListParagraph"/>
        <w:jc w:val="both"/>
        <w:rPr>
          <w:rFonts w:cstheme="minorHAnsi"/>
          <w:sz w:val="24"/>
          <w:szCs w:val="24"/>
        </w:rPr>
      </w:pPr>
    </w:p>
    <w:p w14:paraId="49CE0BA9" w14:textId="2E9062AE" w:rsidR="00EB4F24" w:rsidRPr="004555D1" w:rsidRDefault="001C551E" w:rsidP="009030B7">
      <w:pPr>
        <w:pStyle w:val="ListParagraph"/>
        <w:numPr>
          <w:ilvl w:val="0"/>
          <w:numId w:val="1"/>
        </w:numPr>
        <w:jc w:val="both"/>
        <w:rPr>
          <w:rFonts w:cstheme="minorHAnsi"/>
          <w:sz w:val="24"/>
          <w:szCs w:val="24"/>
        </w:rPr>
      </w:pPr>
      <w:r w:rsidRPr="004555D1">
        <w:rPr>
          <w:rFonts w:cstheme="minorHAnsi"/>
          <w:sz w:val="24"/>
          <w:szCs w:val="24"/>
        </w:rPr>
        <w:t xml:space="preserve">As an incentive for Offerors, the </w:t>
      </w:r>
      <w:r w:rsidR="001A754D" w:rsidRPr="004555D1">
        <w:rPr>
          <w:rFonts w:cstheme="minorHAnsi"/>
          <w:sz w:val="24"/>
          <w:szCs w:val="24"/>
        </w:rPr>
        <w:t>K</w:t>
      </w:r>
      <w:r w:rsidR="0019451F">
        <w:rPr>
          <w:rFonts w:cstheme="minorHAnsi"/>
          <w:sz w:val="24"/>
          <w:szCs w:val="24"/>
        </w:rPr>
        <w:t xml:space="preserve">entucky </w:t>
      </w:r>
      <w:r w:rsidR="001A754D" w:rsidRPr="004555D1">
        <w:rPr>
          <w:rFonts w:cstheme="minorHAnsi"/>
          <w:sz w:val="24"/>
          <w:szCs w:val="24"/>
        </w:rPr>
        <w:t>D</w:t>
      </w:r>
      <w:r w:rsidR="0019451F">
        <w:rPr>
          <w:rFonts w:cstheme="minorHAnsi"/>
          <w:sz w:val="24"/>
          <w:szCs w:val="24"/>
        </w:rPr>
        <w:t xml:space="preserve">epartment of </w:t>
      </w:r>
      <w:r w:rsidR="001A754D" w:rsidRPr="004555D1">
        <w:rPr>
          <w:rFonts w:cstheme="minorHAnsi"/>
          <w:sz w:val="24"/>
          <w:szCs w:val="24"/>
        </w:rPr>
        <w:t>A</w:t>
      </w:r>
      <w:r w:rsidR="0019451F">
        <w:rPr>
          <w:rFonts w:cstheme="minorHAnsi"/>
          <w:sz w:val="24"/>
          <w:szCs w:val="24"/>
        </w:rPr>
        <w:t>viation (KDA)</w:t>
      </w:r>
      <w:r w:rsidRPr="004555D1">
        <w:rPr>
          <w:rFonts w:cstheme="minorHAnsi"/>
          <w:sz w:val="24"/>
          <w:szCs w:val="24"/>
        </w:rPr>
        <w:t xml:space="preserve"> </w:t>
      </w:r>
      <w:bookmarkStart w:id="3" w:name="_Hlk177561248"/>
      <w:r w:rsidRPr="004555D1">
        <w:rPr>
          <w:rFonts w:cstheme="minorHAnsi"/>
          <w:sz w:val="24"/>
          <w:szCs w:val="24"/>
        </w:rPr>
        <w:t xml:space="preserve">will provide </w:t>
      </w:r>
      <w:r w:rsidR="00431049">
        <w:rPr>
          <w:rFonts w:cstheme="minorHAnsi"/>
          <w:sz w:val="24"/>
          <w:szCs w:val="24"/>
        </w:rPr>
        <w:t xml:space="preserve">for construction of </w:t>
      </w:r>
      <w:r w:rsidRPr="004555D1">
        <w:rPr>
          <w:rFonts w:cstheme="minorHAnsi"/>
          <w:sz w:val="24"/>
          <w:szCs w:val="24"/>
        </w:rPr>
        <w:t xml:space="preserve">certain of the infrastructure </w:t>
      </w:r>
      <w:r w:rsidR="00431049" w:rsidRPr="004555D1">
        <w:rPr>
          <w:rFonts w:cstheme="minorHAnsi"/>
          <w:sz w:val="24"/>
          <w:szCs w:val="24"/>
        </w:rPr>
        <w:t xml:space="preserve">including </w:t>
      </w:r>
      <w:r w:rsidRPr="004555D1">
        <w:rPr>
          <w:rFonts w:cstheme="minorHAnsi"/>
          <w:sz w:val="24"/>
          <w:szCs w:val="24"/>
        </w:rPr>
        <w:t xml:space="preserve">extending </w:t>
      </w:r>
      <w:r w:rsidR="00EB4F24" w:rsidRPr="004555D1">
        <w:rPr>
          <w:rFonts w:cstheme="minorHAnsi"/>
          <w:sz w:val="24"/>
          <w:szCs w:val="24"/>
        </w:rPr>
        <w:t xml:space="preserve">utilities </w:t>
      </w:r>
      <w:r w:rsidRPr="004555D1">
        <w:rPr>
          <w:rFonts w:cstheme="minorHAnsi"/>
          <w:sz w:val="24"/>
          <w:szCs w:val="24"/>
        </w:rPr>
        <w:t>to the site</w:t>
      </w:r>
      <w:r w:rsidR="00431049">
        <w:rPr>
          <w:rFonts w:cstheme="minorHAnsi"/>
          <w:sz w:val="24"/>
          <w:szCs w:val="24"/>
        </w:rPr>
        <w:t xml:space="preserve">, </w:t>
      </w:r>
      <w:r w:rsidRPr="004555D1">
        <w:rPr>
          <w:rFonts w:cstheme="minorHAnsi"/>
          <w:sz w:val="24"/>
          <w:szCs w:val="24"/>
        </w:rPr>
        <w:lastRenderedPageBreak/>
        <w:t xml:space="preserve">construction of the concrete pad for the building and improvements to the apron and taxiway connectors. </w:t>
      </w:r>
      <w:r w:rsidR="00A301A4" w:rsidRPr="004555D1">
        <w:rPr>
          <w:rFonts w:cstheme="minorHAnsi"/>
          <w:sz w:val="24"/>
          <w:szCs w:val="24"/>
        </w:rPr>
        <w:t>KDA</w:t>
      </w:r>
      <w:r w:rsidRPr="004555D1">
        <w:rPr>
          <w:rFonts w:cstheme="minorHAnsi"/>
          <w:sz w:val="24"/>
          <w:szCs w:val="24"/>
        </w:rPr>
        <w:t xml:space="preserve"> will </w:t>
      </w:r>
      <w:r w:rsidR="00431049">
        <w:rPr>
          <w:rFonts w:cstheme="minorHAnsi"/>
          <w:sz w:val="24"/>
          <w:szCs w:val="24"/>
        </w:rPr>
        <w:t>require that the Offeror</w:t>
      </w:r>
      <w:r w:rsidRPr="004555D1">
        <w:rPr>
          <w:rFonts w:cstheme="minorHAnsi"/>
          <w:sz w:val="24"/>
          <w:szCs w:val="24"/>
        </w:rPr>
        <w:t xml:space="preserve"> construct the infrastructure</w:t>
      </w:r>
      <w:r w:rsidR="00431049">
        <w:rPr>
          <w:rFonts w:cstheme="minorHAnsi"/>
          <w:sz w:val="24"/>
          <w:szCs w:val="24"/>
        </w:rPr>
        <w:t xml:space="preserve"> and will </w:t>
      </w:r>
      <w:r w:rsidRPr="005A4534">
        <w:rPr>
          <w:rFonts w:cstheme="minorHAnsi"/>
          <w:sz w:val="24"/>
          <w:szCs w:val="24"/>
        </w:rPr>
        <w:t xml:space="preserve">reimburse the Successful Offeror </w:t>
      </w:r>
      <w:r w:rsidR="00431049" w:rsidRPr="005A4534">
        <w:rPr>
          <w:rFonts w:cstheme="minorHAnsi"/>
          <w:sz w:val="24"/>
          <w:szCs w:val="24"/>
        </w:rPr>
        <w:t>for</w:t>
      </w:r>
      <w:r w:rsidRPr="005A4534">
        <w:rPr>
          <w:rFonts w:cstheme="minorHAnsi"/>
          <w:sz w:val="24"/>
          <w:szCs w:val="24"/>
        </w:rPr>
        <w:t xml:space="preserve"> these infrastructure improvements. Reimbursement for these </w:t>
      </w:r>
      <w:r w:rsidRPr="001A1AF8">
        <w:rPr>
          <w:rFonts w:cstheme="minorHAnsi"/>
          <w:sz w:val="24"/>
          <w:szCs w:val="24"/>
        </w:rPr>
        <w:t xml:space="preserve">components of the project may not exceed </w:t>
      </w:r>
      <w:r w:rsidR="007B4FB3" w:rsidRPr="001A1AF8">
        <w:rPr>
          <w:rFonts w:cstheme="minorHAnsi"/>
          <w:sz w:val="24"/>
          <w:szCs w:val="24"/>
        </w:rPr>
        <w:t>$</w:t>
      </w:r>
      <w:r w:rsidR="00431049" w:rsidRPr="001A1AF8">
        <w:rPr>
          <w:rFonts w:cstheme="minorHAnsi"/>
          <w:sz w:val="24"/>
          <w:szCs w:val="24"/>
        </w:rPr>
        <w:t>400</w:t>
      </w:r>
      <w:r w:rsidR="007B4FB3" w:rsidRPr="001A1AF8">
        <w:rPr>
          <w:rFonts w:cstheme="minorHAnsi"/>
          <w:sz w:val="24"/>
          <w:szCs w:val="24"/>
        </w:rPr>
        <w:t>,000</w:t>
      </w:r>
      <w:r w:rsidR="001A754D" w:rsidRPr="001A1AF8">
        <w:rPr>
          <w:rFonts w:cstheme="minorHAnsi"/>
          <w:sz w:val="24"/>
          <w:szCs w:val="24"/>
        </w:rPr>
        <w:t xml:space="preserve"> for the hangar </w:t>
      </w:r>
      <w:r w:rsidR="00B0454B" w:rsidRPr="001A1AF8">
        <w:rPr>
          <w:rFonts w:cstheme="minorHAnsi"/>
          <w:sz w:val="24"/>
          <w:szCs w:val="24"/>
        </w:rPr>
        <w:t xml:space="preserve">on </w:t>
      </w:r>
      <w:r w:rsidR="001A754D" w:rsidRPr="001A1AF8">
        <w:rPr>
          <w:rFonts w:cstheme="minorHAnsi"/>
          <w:sz w:val="24"/>
          <w:szCs w:val="24"/>
        </w:rPr>
        <w:t xml:space="preserve">Parcel </w:t>
      </w:r>
      <w:r w:rsidR="00501AF6">
        <w:rPr>
          <w:rFonts w:cstheme="minorHAnsi"/>
          <w:sz w:val="24"/>
          <w:szCs w:val="24"/>
        </w:rPr>
        <w:t>#</w:t>
      </w:r>
      <w:r w:rsidR="009B2FDE" w:rsidRPr="001A1AF8">
        <w:rPr>
          <w:rFonts w:cstheme="minorHAnsi"/>
          <w:sz w:val="24"/>
          <w:szCs w:val="24"/>
        </w:rPr>
        <w:t xml:space="preserve">1 </w:t>
      </w:r>
      <w:r w:rsidR="00431049" w:rsidRPr="001A1AF8">
        <w:rPr>
          <w:rFonts w:cstheme="minorHAnsi"/>
          <w:sz w:val="24"/>
          <w:szCs w:val="24"/>
        </w:rPr>
        <w:t>and $</w:t>
      </w:r>
      <w:r w:rsidR="00CC262E" w:rsidRPr="001A1AF8">
        <w:rPr>
          <w:rFonts w:cstheme="minorHAnsi"/>
          <w:sz w:val="24"/>
          <w:szCs w:val="24"/>
        </w:rPr>
        <w:t>120</w:t>
      </w:r>
      <w:r w:rsidR="00431049" w:rsidRPr="001A1AF8">
        <w:rPr>
          <w:rFonts w:cstheme="minorHAnsi"/>
          <w:sz w:val="24"/>
          <w:szCs w:val="24"/>
        </w:rPr>
        <w:t xml:space="preserve">,000 </w:t>
      </w:r>
      <w:r w:rsidR="001A754D" w:rsidRPr="001A1AF8">
        <w:rPr>
          <w:rFonts w:cstheme="minorHAnsi"/>
          <w:sz w:val="24"/>
          <w:szCs w:val="24"/>
        </w:rPr>
        <w:t xml:space="preserve">for </w:t>
      </w:r>
      <w:r w:rsidR="005A4534" w:rsidRPr="001A1AF8">
        <w:rPr>
          <w:rFonts w:cstheme="minorHAnsi"/>
          <w:sz w:val="24"/>
          <w:szCs w:val="24"/>
        </w:rPr>
        <w:t xml:space="preserve">each of </w:t>
      </w:r>
      <w:r w:rsidR="001A754D" w:rsidRPr="001A1AF8">
        <w:rPr>
          <w:rFonts w:cstheme="minorHAnsi"/>
          <w:sz w:val="24"/>
          <w:szCs w:val="24"/>
        </w:rPr>
        <w:t>the smaller hangar</w:t>
      </w:r>
      <w:r w:rsidR="009B2FDE" w:rsidRPr="001A1AF8">
        <w:rPr>
          <w:rFonts w:cstheme="minorHAnsi"/>
          <w:sz w:val="24"/>
          <w:szCs w:val="24"/>
        </w:rPr>
        <w:t>s</w:t>
      </w:r>
      <w:r w:rsidR="001A754D" w:rsidRPr="001A1AF8">
        <w:rPr>
          <w:rFonts w:cstheme="minorHAnsi"/>
          <w:sz w:val="24"/>
          <w:szCs w:val="24"/>
        </w:rPr>
        <w:t xml:space="preserve"> </w:t>
      </w:r>
      <w:r w:rsidR="00B0454B" w:rsidRPr="001A1AF8">
        <w:rPr>
          <w:rFonts w:cstheme="minorHAnsi"/>
          <w:sz w:val="24"/>
          <w:szCs w:val="24"/>
        </w:rPr>
        <w:t xml:space="preserve">on </w:t>
      </w:r>
      <w:r w:rsidR="001A754D" w:rsidRPr="001A1AF8">
        <w:rPr>
          <w:rFonts w:cstheme="minorHAnsi"/>
          <w:sz w:val="24"/>
          <w:szCs w:val="24"/>
        </w:rPr>
        <w:t>Parcel</w:t>
      </w:r>
      <w:r w:rsidR="009B2FDE" w:rsidRPr="001A1AF8">
        <w:rPr>
          <w:rFonts w:cstheme="minorHAnsi"/>
          <w:sz w:val="24"/>
          <w:szCs w:val="24"/>
        </w:rPr>
        <w:t>s</w:t>
      </w:r>
      <w:r w:rsidR="001A754D" w:rsidRPr="001A1AF8">
        <w:rPr>
          <w:rFonts w:cstheme="minorHAnsi"/>
          <w:sz w:val="24"/>
          <w:szCs w:val="24"/>
        </w:rPr>
        <w:t xml:space="preserve"> </w:t>
      </w:r>
      <w:r w:rsidR="00501AF6">
        <w:rPr>
          <w:rFonts w:cstheme="minorHAnsi"/>
          <w:sz w:val="24"/>
          <w:szCs w:val="24"/>
        </w:rPr>
        <w:t>#</w:t>
      </w:r>
      <w:r w:rsidR="009B2FDE" w:rsidRPr="001A1AF8">
        <w:rPr>
          <w:rFonts w:cstheme="minorHAnsi"/>
          <w:sz w:val="24"/>
          <w:szCs w:val="24"/>
        </w:rPr>
        <w:t xml:space="preserve">2 and </w:t>
      </w:r>
      <w:r w:rsidR="00501AF6">
        <w:rPr>
          <w:rFonts w:cstheme="minorHAnsi"/>
          <w:sz w:val="24"/>
          <w:szCs w:val="24"/>
        </w:rPr>
        <w:t>#</w:t>
      </w:r>
      <w:r w:rsidR="009B2FDE" w:rsidRPr="001A1AF8">
        <w:rPr>
          <w:rFonts w:cstheme="minorHAnsi"/>
          <w:sz w:val="24"/>
          <w:szCs w:val="24"/>
        </w:rPr>
        <w:t>3</w:t>
      </w:r>
      <w:r w:rsidR="007B4FB3" w:rsidRPr="001A1AF8">
        <w:rPr>
          <w:rFonts w:cstheme="minorHAnsi"/>
          <w:sz w:val="24"/>
          <w:szCs w:val="24"/>
        </w:rPr>
        <w:t>.</w:t>
      </w:r>
      <w:r w:rsidR="00431049" w:rsidRPr="001A1AF8">
        <w:rPr>
          <w:rFonts w:cstheme="minorHAnsi"/>
          <w:sz w:val="24"/>
          <w:szCs w:val="24"/>
        </w:rPr>
        <w:t xml:space="preserve"> These are not to exceed reimbursements and all incurred costs</w:t>
      </w:r>
      <w:r w:rsidR="00431049" w:rsidRPr="005A4534">
        <w:rPr>
          <w:rFonts w:cstheme="minorHAnsi"/>
          <w:sz w:val="24"/>
          <w:szCs w:val="24"/>
        </w:rPr>
        <w:t xml:space="preserve"> must be documented in accordance with standard KDA policies and procedures.</w:t>
      </w:r>
      <w:bookmarkEnd w:id="3"/>
    </w:p>
    <w:p w14:paraId="00A236F4" w14:textId="77777777" w:rsidR="00EB4F24" w:rsidRPr="00EB4F24" w:rsidRDefault="00EB4F24" w:rsidP="009030B7">
      <w:pPr>
        <w:pStyle w:val="ListParagraph"/>
        <w:jc w:val="both"/>
        <w:rPr>
          <w:rFonts w:cstheme="minorHAnsi"/>
          <w:szCs w:val="24"/>
        </w:rPr>
      </w:pPr>
    </w:p>
    <w:p w14:paraId="28E9B9D1" w14:textId="2EE1E321" w:rsidR="00EB4F24" w:rsidRPr="007C4B3D" w:rsidRDefault="00EB4F24" w:rsidP="009030B7">
      <w:pPr>
        <w:pStyle w:val="ListParagraph"/>
        <w:numPr>
          <w:ilvl w:val="0"/>
          <w:numId w:val="1"/>
        </w:numPr>
        <w:rPr>
          <w:rFonts w:cstheme="minorHAnsi"/>
          <w:sz w:val="24"/>
          <w:szCs w:val="24"/>
        </w:rPr>
      </w:pPr>
      <w:r w:rsidRPr="007C4B3D">
        <w:rPr>
          <w:rFonts w:cstheme="minorHAnsi"/>
          <w:sz w:val="24"/>
          <w:szCs w:val="24"/>
        </w:rPr>
        <w:t>If needed, improvements or construction to the apron or taxiway connectors will be completed by CC</w:t>
      </w:r>
      <w:r w:rsidR="007C4B3D" w:rsidRPr="007C4B3D">
        <w:rPr>
          <w:rFonts w:cstheme="minorHAnsi"/>
          <w:sz w:val="24"/>
          <w:szCs w:val="24"/>
        </w:rPr>
        <w:t>A</w:t>
      </w:r>
      <w:r w:rsidRPr="007C4B3D">
        <w:rPr>
          <w:rFonts w:cstheme="minorHAnsi"/>
          <w:sz w:val="24"/>
          <w:szCs w:val="24"/>
        </w:rPr>
        <w:t xml:space="preserve">. </w:t>
      </w:r>
      <w:r w:rsidRPr="007C4B3D">
        <w:rPr>
          <w:rFonts w:cstheme="minorHAnsi"/>
          <w:sz w:val="24"/>
          <w:szCs w:val="24"/>
        </w:rPr>
        <w:br/>
      </w:r>
    </w:p>
    <w:p w14:paraId="357389A4" w14:textId="5BAA03A7" w:rsidR="0094366E" w:rsidRPr="004B45E1" w:rsidRDefault="0094366E" w:rsidP="00024D6A">
      <w:pPr>
        <w:rPr>
          <w:rFonts w:asciiTheme="minorHAnsi" w:hAnsiTheme="minorHAnsi" w:cstheme="minorHAnsi"/>
          <w:b/>
          <w:szCs w:val="24"/>
        </w:rPr>
      </w:pPr>
      <w:r w:rsidRPr="004B45E1">
        <w:rPr>
          <w:rFonts w:asciiTheme="minorHAnsi" w:hAnsiTheme="minorHAnsi" w:cstheme="minorHAnsi"/>
          <w:b/>
          <w:szCs w:val="24"/>
        </w:rPr>
        <w:t>B.</w:t>
      </w:r>
      <w:r w:rsidRPr="004B45E1">
        <w:rPr>
          <w:rFonts w:asciiTheme="minorHAnsi" w:hAnsiTheme="minorHAnsi" w:cstheme="minorHAnsi"/>
          <w:b/>
          <w:szCs w:val="24"/>
          <w:u w:val="single"/>
        </w:rPr>
        <w:t xml:space="preserve">  Restrictions for Buildings and Structures</w:t>
      </w:r>
    </w:p>
    <w:p w14:paraId="01F57694" w14:textId="77777777" w:rsidR="0094366E" w:rsidRPr="004B45E1" w:rsidRDefault="0094366E" w:rsidP="00024D6A">
      <w:pPr>
        <w:rPr>
          <w:rFonts w:asciiTheme="minorHAnsi" w:hAnsiTheme="minorHAnsi" w:cstheme="minorHAnsi"/>
          <w:b/>
          <w:szCs w:val="24"/>
        </w:rPr>
      </w:pPr>
    </w:p>
    <w:p w14:paraId="6AAE508D" w14:textId="2C743A83" w:rsidR="00C7422E" w:rsidRPr="004B45E1" w:rsidRDefault="00C7422E" w:rsidP="00024D6A">
      <w:pPr>
        <w:rPr>
          <w:rFonts w:asciiTheme="minorHAnsi" w:hAnsiTheme="minorHAnsi" w:cstheme="minorHAnsi"/>
          <w:b/>
          <w:snapToGrid/>
          <w:szCs w:val="24"/>
        </w:rPr>
      </w:pPr>
      <w:r w:rsidRPr="004B45E1">
        <w:rPr>
          <w:rFonts w:asciiTheme="minorHAnsi" w:hAnsiTheme="minorHAnsi" w:cstheme="minorHAnsi"/>
          <w:b/>
          <w:szCs w:val="24"/>
        </w:rPr>
        <w:t>REQUIREMENTS</w:t>
      </w:r>
    </w:p>
    <w:p w14:paraId="27456316" w14:textId="77777777" w:rsidR="00C7422E" w:rsidRPr="004B45E1" w:rsidRDefault="00C7422E" w:rsidP="00024D6A">
      <w:pPr>
        <w:rPr>
          <w:rFonts w:asciiTheme="minorHAnsi" w:hAnsiTheme="minorHAnsi" w:cstheme="minorHAnsi"/>
          <w:szCs w:val="24"/>
        </w:rPr>
      </w:pPr>
    </w:p>
    <w:p w14:paraId="6EDCFB07" w14:textId="77777777" w:rsidR="001C729C" w:rsidRPr="00431049" w:rsidRDefault="001C729C" w:rsidP="00024D6A">
      <w:pPr>
        <w:pStyle w:val="ListParagraph"/>
        <w:numPr>
          <w:ilvl w:val="0"/>
          <w:numId w:val="3"/>
        </w:numPr>
        <w:contextualSpacing/>
        <w:rPr>
          <w:rFonts w:cstheme="minorHAnsi"/>
          <w:sz w:val="24"/>
          <w:szCs w:val="24"/>
        </w:rPr>
      </w:pPr>
      <w:r w:rsidRPr="00431049">
        <w:rPr>
          <w:rFonts w:cstheme="minorHAnsi"/>
          <w:sz w:val="24"/>
          <w:szCs w:val="24"/>
        </w:rPr>
        <w:t xml:space="preserve">Federal Aviation Administration (FAA) regulations and guidelines.   </w:t>
      </w:r>
    </w:p>
    <w:p w14:paraId="23C37D44" w14:textId="77777777" w:rsidR="001C729C" w:rsidRPr="00431049" w:rsidRDefault="001C729C" w:rsidP="001C729C">
      <w:pPr>
        <w:contextualSpacing/>
        <w:rPr>
          <w:rFonts w:asciiTheme="minorHAnsi" w:hAnsiTheme="minorHAnsi" w:cstheme="minorHAnsi"/>
          <w:szCs w:val="24"/>
        </w:rPr>
      </w:pPr>
    </w:p>
    <w:p w14:paraId="1A458D12" w14:textId="684369A3" w:rsidR="00C11FAA" w:rsidRPr="00431049" w:rsidRDefault="001C729C" w:rsidP="009030B7">
      <w:pPr>
        <w:contextualSpacing/>
        <w:jc w:val="both"/>
        <w:rPr>
          <w:rFonts w:asciiTheme="minorHAnsi" w:hAnsiTheme="minorHAnsi" w:cstheme="minorHAnsi"/>
          <w:szCs w:val="24"/>
        </w:rPr>
      </w:pPr>
      <w:r w:rsidRPr="00431049">
        <w:rPr>
          <w:rFonts w:asciiTheme="minorHAnsi" w:hAnsiTheme="minorHAnsi" w:cstheme="minorHAnsi"/>
        </w:rPr>
        <w:t xml:space="preserve">The successful bidder/s must ensure full compliance with all pertinent </w:t>
      </w:r>
      <w:bookmarkStart w:id="4" w:name="_Hlk175835072"/>
      <w:r w:rsidRPr="00431049">
        <w:rPr>
          <w:rFonts w:asciiTheme="minorHAnsi" w:hAnsiTheme="minorHAnsi" w:cstheme="minorHAnsi"/>
        </w:rPr>
        <w:t>Federal Aviation Administration (FAA) regulations and guidelines</w:t>
      </w:r>
      <w:bookmarkEnd w:id="4"/>
      <w:r w:rsidRPr="00431049">
        <w:rPr>
          <w:rFonts w:asciiTheme="minorHAnsi" w:hAnsiTheme="minorHAnsi" w:cstheme="minorHAnsi"/>
        </w:rPr>
        <w:t xml:space="preserve">. This includes adherence to </w:t>
      </w:r>
      <w:hyperlink r:id="rId11" w:history="1">
        <w:r w:rsidRPr="00E31DC4">
          <w:rPr>
            <w:rStyle w:val="Hyperlink"/>
            <w:rFonts w:asciiTheme="minorHAnsi" w:hAnsiTheme="minorHAnsi" w:cstheme="minorHAnsi"/>
          </w:rPr>
          <w:t>FAA Order 5190.6B</w:t>
        </w:r>
      </w:hyperlink>
      <w:r w:rsidRPr="00431049">
        <w:rPr>
          <w:rFonts w:asciiTheme="minorHAnsi" w:hAnsiTheme="minorHAnsi" w:cstheme="minorHAnsi"/>
        </w:rPr>
        <w:t xml:space="preserve">, "Airport Compliance Manual," governing the use and management of airport property, and FAA </w:t>
      </w:r>
      <w:hyperlink r:id="rId12" w:history="1">
        <w:r w:rsidRPr="00C97969">
          <w:rPr>
            <w:rStyle w:val="Hyperlink"/>
            <w:rFonts w:asciiTheme="minorHAnsi" w:hAnsiTheme="minorHAnsi" w:cstheme="minorHAnsi"/>
          </w:rPr>
          <w:t>Advisory Circular 150/5300-13</w:t>
        </w:r>
        <w:r w:rsidR="000A41BB" w:rsidRPr="00C97969">
          <w:rPr>
            <w:rStyle w:val="Hyperlink"/>
            <w:rFonts w:asciiTheme="minorHAnsi" w:hAnsiTheme="minorHAnsi" w:cstheme="minorHAnsi"/>
          </w:rPr>
          <w:t>B</w:t>
        </w:r>
      </w:hyperlink>
      <w:r w:rsidRPr="00431049">
        <w:rPr>
          <w:rFonts w:asciiTheme="minorHAnsi" w:hAnsiTheme="minorHAnsi" w:cstheme="minorHAnsi"/>
        </w:rPr>
        <w:t>, "Airport Design," which outlines design standards for airport infrastructure. Compliance with these FAA documents is essential for both the approval and operation of the hangar</w:t>
      </w:r>
    </w:p>
    <w:p w14:paraId="4B9A5E7C" w14:textId="77777777" w:rsidR="00C11FAA" w:rsidRDefault="00C11FAA" w:rsidP="00C11FAA">
      <w:pPr>
        <w:pStyle w:val="ListParagraph"/>
        <w:contextualSpacing/>
        <w:rPr>
          <w:rFonts w:cstheme="minorHAnsi"/>
          <w:sz w:val="24"/>
          <w:szCs w:val="24"/>
        </w:rPr>
      </w:pPr>
    </w:p>
    <w:p w14:paraId="2BF7180A" w14:textId="03421C55"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Setbacks</w:t>
      </w:r>
    </w:p>
    <w:p w14:paraId="4161F154" w14:textId="77777777" w:rsidR="00C7422E" w:rsidRPr="004B45E1" w:rsidRDefault="00C7422E" w:rsidP="00024D6A">
      <w:pPr>
        <w:rPr>
          <w:rFonts w:asciiTheme="minorHAnsi" w:hAnsiTheme="minorHAnsi" w:cstheme="minorHAnsi"/>
          <w:szCs w:val="24"/>
        </w:rPr>
      </w:pPr>
    </w:p>
    <w:p w14:paraId="6573F81C" w14:textId="689EE6D5"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No part or portion of any building shall be erected, constructed, or extended into any setback area.  No building construction, equipment or materials shall be staged, placed, or operated in a manner that impedes the movement of aircraft along taxi lanes or taxiways.</w:t>
      </w:r>
    </w:p>
    <w:p w14:paraId="2D0226C9" w14:textId="77777777" w:rsidR="00C7422E" w:rsidRPr="004B45E1" w:rsidRDefault="00C7422E" w:rsidP="00024D6A">
      <w:pPr>
        <w:rPr>
          <w:rFonts w:asciiTheme="minorHAnsi" w:hAnsiTheme="minorHAnsi" w:cstheme="minorHAnsi"/>
          <w:szCs w:val="24"/>
        </w:rPr>
      </w:pPr>
    </w:p>
    <w:p w14:paraId="4696B3FA"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Height of Buildings</w:t>
      </w:r>
    </w:p>
    <w:p w14:paraId="1E835830" w14:textId="77777777" w:rsidR="00C7422E" w:rsidRPr="004B45E1" w:rsidRDefault="00C7422E" w:rsidP="00024D6A">
      <w:pPr>
        <w:pStyle w:val="ListParagraph"/>
        <w:rPr>
          <w:rFonts w:cstheme="minorHAnsi"/>
          <w:sz w:val="24"/>
          <w:szCs w:val="24"/>
        </w:rPr>
      </w:pPr>
    </w:p>
    <w:p w14:paraId="2FDADF2A" w14:textId="77777777"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All buildings and structures shall comply with the maximum height regulation(s) identified in the current Airport Layout Plan.  (These specifications are based on FAA standards for regulating airspace in the vicinity of runways.)  The tallest point of a hangar, including antennas or other attachments, may not exceed the maximum structure elevation specified for a given distance from the runway.</w:t>
      </w:r>
    </w:p>
    <w:p w14:paraId="7AB00ACC" w14:textId="77777777" w:rsidR="00C7422E" w:rsidRPr="004B45E1" w:rsidRDefault="00C7422E" w:rsidP="009030B7">
      <w:pPr>
        <w:jc w:val="both"/>
        <w:rPr>
          <w:rFonts w:asciiTheme="minorHAnsi" w:hAnsiTheme="minorHAnsi" w:cstheme="minorHAnsi"/>
          <w:szCs w:val="24"/>
        </w:rPr>
      </w:pPr>
    </w:p>
    <w:p w14:paraId="4E9B2B52"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Drainage</w:t>
      </w:r>
    </w:p>
    <w:p w14:paraId="31D9C254" w14:textId="77777777" w:rsidR="00C7422E" w:rsidRPr="004B45E1" w:rsidRDefault="00C7422E" w:rsidP="00024D6A">
      <w:pPr>
        <w:pStyle w:val="ListParagraph"/>
        <w:rPr>
          <w:rFonts w:cstheme="minorHAnsi"/>
          <w:sz w:val="24"/>
          <w:szCs w:val="24"/>
        </w:rPr>
      </w:pPr>
    </w:p>
    <w:p w14:paraId="0A00ECAE" w14:textId="3390DEAE"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A drainage plan shall be submitted indicating flow and contours/elevations.  Roof drainage and a soil erosion control plan shall be indicated on plan submittal.</w:t>
      </w:r>
    </w:p>
    <w:p w14:paraId="608492B8" w14:textId="77777777" w:rsidR="00C7422E" w:rsidRDefault="00C7422E" w:rsidP="00024D6A">
      <w:pPr>
        <w:rPr>
          <w:rFonts w:asciiTheme="minorHAnsi" w:hAnsiTheme="minorHAnsi" w:cstheme="minorHAnsi"/>
          <w:szCs w:val="24"/>
        </w:rPr>
      </w:pPr>
    </w:p>
    <w:p w14:paraId="1892A586" w14:textId="77777777" w:rsidR="001732A9" w:rsidRDefault="001732A9" w:rsidP="00024D6A">
      <w:pPr>
        <w:rPr>
          <w:rFonts w:asciiTheme="minorHAnsi" w:hAnsiTheme="minorHAnsi" w:cstheme="minorHAnsi"/>
          <w:szCs w:val="24"/>
        </w:rPr>
      </w:pPr>
    </w:p>
    <w:p w14:paraId="7CD9AE20" w14:textId="77777777" w:rsidR="001732A9" w:rsidRPr="004B45E1" w:rsidRDefault="001732A9" w:rsidP="00024D6A">
      <w:pPr>
        <w:rPr>
          <w:rFonts w:asciiTheme="minorHAnsi" w:hAnsiTheme="minorHAnsi" w:cstheme="minorHAnsi"/>
          <w:szCs w:val="24"/>
        </w:rPr>
      </w:pPr>
    </w:p>
    <w:p w14:paraId="58FD8FEF"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Parking</w:t>
      </w:r>
    </w:p>
    <w:p w14:paraId="12879DAB" w14:textId="77777777" w:rsidR="00C7422E" w:rsidRPr="004B45E1" w:rsidRDefault="00C7422E" w:rsidP="00024D6A">
      <w:pPr>
        <w:pStyle w:val="ListParagraph"/>
        <w:rPr>
          <w:rFonts w:cstheme="minorHAnsi"/>
          <w:sz w:val="24"/>
          <w:szCs w:val="24"/>
        </w:rPr>
      </w:pPr>
    </w:p>
    <w:p w14:paraId="758BD959" w14:textId="57BB9B24"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 xml:space="preserve">The number and location of parking stalls required for the specific intended use shall be submitted with the construction plans.  </w:t>
      </w:r>
    </w:p>
    <w:p w14:paraId="111E2000" w14:textId="77777777" w:rsidR="00C7422E" w:rsidRPr="004B45E1" w:rsidRDefault="00C7422E" w:rsidP="009030B7">
      <w:pPr>
        <w:jc w:val="both"/>
        <w:rPr>
          <w:rFonts w:asciiTheme="minorHAnsi" w:hAnsiTheme="minorHAnsi" w:cstheme="minorHAnsi"/>
          <w:szCs w:val="24"/>
        </w:rPr>
      </w:pPr>
    </w:p>
    <w:p w14:paraId="4BBE4C6F"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Apron and Pad Standards</w:t>
      </w:r>
    </w:p>
    <w:p w14:paraId="5E870D26" w14:textId="533B9D6D" w:rsidR="00C7422E" w:rsidRPr="004B45E1" w:rsidRDefault="00C7422E" w:rsidP="009030B7">
      <w:pPr>
        <w:spacing w:before="100" w:beforeAutospacing="1" w:after="100" w:afterAutospacing="1"/>
        <w:jc w:val="both"/>
        <w:rPr>
          <w:rFonts w:asciiTheme="minorHAnsi" w:hAnsiTheme="minorHAnsi" w:cstheme="minorHAnsi"/>
          <w:szCs w:val="24"/>
        </w:rPr>
      </w:pPr>
      <w:r w:rsidRPr="004B45E1">
        <w:rPr>
          <w:rFonts w:asciiTheme="minorHAnsi" w:hAnsiTheme="minorHAnsi" w:cstheme="minorHAnsi"/>
          <w:szCs w:val="24"/>
        </w:rPr>
        <w:t xml:space="preserve">Apron and pad thickness shall be indicated on submitted plans. </w:t>
      </w:r>
      <w:r w:rsidRPr="004B45E1">
        <w:rPr>
          <w:rFonts w:asciiTheme="minorHAnsi" w:eastAsia="Calibri" w:hAnsiTheme="minorHAnsi" w:cstheme="minorHAnsi"/>
          <w:szCs w:val="24"/>
        </w:rPr>
        <w:t xml:space="preserve">All floors and ramps must be constructed of concrete having a thickness recommended by the architect/engineer developing the plans. </w:t>
      </w:r>
      <w:r w:rsidRPr="004B45E1">
        <w:rPr>
          <w:rFonts w:asciiTheme="minorHAnsi" w:hAnsiTheme="minorHAnsi" w:cstheme="minorHAnsi"/>
          <w:szCs w:val="24"/>
        </w:rPr>
        <w:t xml:space="preserve"> </w:t>
      </w:r>
      <w:r w:rsidRPr="004B45E1">
        <w:rPr>
          <w:rFonts w:asciiTheme="minorHAnsi" w:eastAsia="Calibri" w:hAnsiTheme="minorHAnsi" w:cstheme="minorHAnsi"/>
          <w:szCs w:val="24"/>
        </w:rPr>
        <w:t>A stiff broom finish is required on exterior concrete ramps.</w:t>
      </w:r>
      <w:r w:rsidRPr="004B45E1">
        <w:rPr>
          <w:rFonts w:asciiTheme="minorHAnsi" w:hAnsiTheme="minorHAnsi" w:cstheme="minorHAnsi"/>
          <w:szCs w:val="24"/>
        </w:rPr>
        <w:t xml:space="preserve">  </w:t>
      </w:r>
    </w:p>
    <w:p w14:paraId="7E1047F0"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Refuse</w:t>
      </w:r>
    </w:p>
    <w:p w14:paraId="51A4B9EC" w14:textId="77777777" w:rsidR="00C7422E" w:rsidRPr="004B45E1" w:rsidRDefault="00C7422E" w:rsidP="00024D6A">
      <w:pPr>
        <w:pStyle w:val="ListParagraph"/>
        <w:rPr>
          <w:rFonts w:cstheme="minorHAnsi"/>
          <w:sz w:val="24"/>
          <w:szCs w:val="24"/>
        </w:rPr>
      </w:pPr>
    </w:p>
    <w:p w14:paraId="6342037C" w14:textId="4BA218C1"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 xml:space="preserve">No storage of waste, refuse, material, or equipment shall be permitted outside the building. Where necessary, dumpsters should be located at the rear of a structure/site and should be enclosed with an opaque wall. </w:t>
      </w:r>
    </w:p>
    <w:p w14:paraId="768C946B" w14:textId="77777777" w:rsidR="00C7422E" w:rsidRDefault="00C7422E" w:rsidP="00024D6A">
      <w:pPr>
        <w:rPr>
          <w:rFonts w:asciiTheme="minorHAnsi" w:hAnsiTheme="minorHAnsi" w:cstheme="minorHAnsi"/>
          <w:szCs w:val="24"/>
        </w:rPr>
      </w:pPr>
    </w:p>
    <w:p w14:paraId="0A26CE0D" w14:textId="009F0567" w:rsidR="00C7422E" w:rsidRPr="004B45E1" w:rsidRDefault="00F06BE4" w:rsidP="00024D6A">
      <w:pPr>
        <w:pStyle w:val="ListParagraph"/>
        <w:numPr>
          <w:ilvl w:val="0"/>
          <w:numId w:val="3"/>
        </w:numPr>
        <w:contextualSpacing/>
        <w:rPr>
          <w:rFonts w:cstheme="minorHAnsi"/>
          <w:sz w:val="24"/>
          <w:szCs w:val="24"/>
        </w:rPr>
      </w:pPr>
      <w:r>
        <w:rPr>
          <w:rFonts w:cstheme="minorHAnsi"/>
          <w:sz w:val="24"/>
          <w:szCs w:val="24"/>
        </w:rPr>
        <w:t xml:space="preserve">Acceptable </w:t>
      </w:r>
      <w:r w:rsidR="00C7422E" w:rsidRPr="004B45E1">
        <w:rPr>
          <w:rFonts w:cstheme="minorHAnsi"/>
          <w:sz w:val="24"/>
          <w:szCs w:val="24"/>
        </w:rPr>
        <w:t>Doors</w:t>
      </w:r>
    </w:p>
    <w:p w14:paraId="0DBB81E5" w14:textId="77777777" w:rsidR="00C7422E" w:rsidRPr="004B45E1" w:rsidRDefault="00C7422E" w:rsidP="00024D6A">
      <w:pPr>
        <w:pStyle w:val="ListParagraph"/>
        <w:rPr>
          <w:rFonts w:cstheme="minorHAnsi"/>
          <w:sz w:val="24"/>
          <w:szCs w:val="24"/>
        </w:rPr>
      </w:pPr>
    </w:p>
    <w:p w14:paraId="6D72F85E" w14:textId="72DAB644" w:rsidR="00C7422E" w:rsidRPr="004B45E1" w:rsidRDefault="00336F3A" w:rsidP="00024D6A">
      <w:pPr>
        <w:rPr>
          <w:rFonts w:asciiTheme="minorHAnsi" w:eastAsia="Calibri" w:hAnsiTheme="minorHAnsi" w:cstheme="minorHAnsi"/>
          <w:szCs w:val="24"/>
        </w:rPr>
      </w:pPr>
      <w:r>
        <w:rPr>
          <w:rFonts w:asciiTheme="minorHAnsi" w:eastAsia="Calibri" w:hAnsiTheme="minorHAnsi" w:cstheme="minorHAnsi"/>
          <w:szCs w:val="24"/>
        </w:rPr>
        <w:t>B</w:t>
      </w:r>
      <w:r w:rsidR="00C7422E" w:rsidRPr="004B45E1">
        <w:rPr>
          <w:rFonts w:asciiTheme="minorHAnsi" w:eastAsia="Calibri" w:hAnsiTheme="minorHAnsi" w:cstheme="minorHAnsi"/>
          <w:szCs w:val="24"/>
        </w:rPr>
        <w:t>i-fold</w:t>
      </w:r>
      <w:r>
        <w:rPr>
          <w:rFonts w:asciiTheme="minorHAnsi" w:eastAsia="Calibri" w:hAnsiTheme="minorHAnsi" w:cstheme="minorHAnsi"/>
          <w:szCs w:val="24"/>
        </w:rPr>
        <w:t xml:space="preserve">, </w:t>
      </w:r>
      <w:r w:rsidR="00C7422E" w:rsidRPr="004B45E1">
        <w:rPr>
          <w:rFonts w:asciiTheme="minorHAnsi" w:eastAsia="Calibri" w:hAnsiTheme="minorHAnsi" w:cstheme="minorHAnsi"/>
          <w:szCs w:val="24"/>
        </w:rPr>
        <w:t xml:space="preserve">swing out, overhead or sliding doors may be used. </w:t>
      </w:r>
    </w:p>
    <w:p w14:paraId="6EAF279B" w14:textId="77777777" w:rsidR="00C7422E" w:rsidRPr="004B45E1" w:rsidRDefault="00C7422E" w:rsidP="00024D6A">
      <w:pPr>
        <w:rPr>
          <w:rFonts w:asciiTheme="minorHAnsi" w:hAnsiTheme="minorHAnsi" w:cstheme="minorHAnsi"/>
          <w:szCs w:val="24"/>
        </w:rPr>
      </w:pPr>
    </w:p>
    <w:p w14:paraId="6CB99851"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Walks</w:t>
      </w:r>
    </w:p>
    <w:p w14:paraId="27153B90" w14:textId="77777777" w:rsidR="00C7422E" w:rsidRPr="004B45E1" w:rsidRDefault="00C7422E" w:rsidP="00024D6A">
      <w:pPr>
        <w:pStyle w:val="ListParagraph"/>
        <w:rPr>
          <w:rFonts w:cstheme="minorHAnsi"/>
          <w:sz w:val="24"/>
          <w:szCs w:val="24"/>
        </w:rPr>
      </w:pPr>
    </w:p>
    <w:p w14:paraId="749AB895" w14:textId="77777777"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All pedestrian sidewalks in the hangar area shall be constructed of concrete, at least 4-inches thick and 4-feet wide. Bituminous asphalt, dirt, and gravel walks shall be prohibited.</w:t>
      </w:r>
    </w:p>
    <w:p w14:paraId="6EA831F3" w14:textId="77777777" w:rsidR="00C7422E" w:rsidRPr="004B45E1" w:rsidRDefault="00C7422E" w:rsidP="009030B7">
      <w:pPr>
        <w:jc w:val="both"/>
        <w:rPr>
          <w:rFonts w:asciiTheme="minorHAnsi" w:hAnsiTheme="minorHAnsi" w:cstheme="minorHAnsi"/>
          <w:szCs w:val="24"/>
        </w:rPr>
      </w:pPr>
    </w:p>
    <w:p w14:paraId="45912100"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Maintenance</w:t>
      </w:r>
    </w:p>
    <w:p w14:paraId="6BABE23A" w14:textId="77777777" w:rsidR="00C7422E" w:rsidRPr="004B45E1" w:rsidRDefault="00C7422E" w:rsidP="00024D6A">
      <w:pPr>
        <w:pStyle w:val="ListParagraph"/>
        <w:rPr>
          <w:rFonts w:cstheme="minorHAnsi"/>
          <w:sz w:val="24"/>
          <w:szCs w:val="24"/>
        </w:rPr>
      </w:pPr>
    </w:p>
    <w:p w14:paraId="3C12B41F" w14:textId="6A6D6055"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 xml:space="preserve">All trees and shrubbery must be </w:t>
      </w:r>
      <w:r w:rsidR="00444560" w:rsidRPr="004B45E1">
        <w:rPr>
          <w:rFonts w:asciiTheme="minorHAnsi" w:hAnsiTheme="minorHAnsi" w:cstheme="minorHAnsi"/>
          <w:szCs w:val="24"/>
        </w:rPr>
        <w:t>always kept in good appearance</w:t>
      </w:r>
      <w:r w:rsidRPr="004B45E1">
        <w:rPr>
          <w:rFonts w:asciiTheme="minorHAnsi" w:hAnsiTheme="minorHAnsi" w:cstheme="minorHAnsi"/>
          <w:szCs w:val="24"/>
        </w:rPr>
        <w:t xml:space="preserve">. </w:t>
      </w:r>
      <w:r w:rsidR="00C9537A">
        <w:rPr>
          <w:rFonts w:asciiTheme="minorHAnsi" w:hAnsiTheme="minorHAnsi" w:cstheme="minorHAnsi"/>
          <w:szCs w:val="24"/>
        </w:rPr>
        <w:t>Grass</w:t>
      </w:r>
      <w:r w:rsidRPr="004B45E1">
        <w:rPr>
          <w:rFonts w:asciiTheme="minorHAnsi" w:hAnsiTheme="minorHAnsi" w:cstheme="minorHAnsi"/>
          <w:szCs w:val="24"/>
        </w:rPr>
        <w:t xml:space="preserve"> shall be mowed by the Capital City Airport/Lessor. </w:t>
      </w:r>
      <w:r w:rsidR="000C50F9">
        <w:rPr>
          <w:rFonts w:asciiTheme="minorHAnsi" w:hAnsiTheme="minorHAnsi" w:cstheme="minorHAnsi"/>
          <w:szCs w:val="24"/>
        </w:rPr>
        <w:t xml:space="preserve">The </w:t>
      </w:r>
      <w:r w:rsidR="002E1ED3">
        <w:rPr>
          <w:rFonts w:asciiTheme="minorHAnsi" w:hAnsiTheme="minorHAnsi" w:cstheme="minorHAnsi"/>
          <w:szCs w:val="24"/>
        </w:rPr>
        <w:t>Offeror</w:t>
      </w:r>
      <w:r w:rsidR="000C50F9">
        <w:rPr>
          <w:rFonts w:asciiTheme="minorHAnsi" w:hAnsiTheme="minorHAnsi" w:cstheme="minorHAnsi"/>
          <w:szCs w:val="24"/>
        </w:rPr>
        <w:t xml:space="preserve"> shall be responsible for maintaining plants, trees and shrubs.</w:t>
      </w:r>
      <w:r w:rsidRPr="004B45E1">
        <w:rPr>
          <w:rFonts w:asciiTheme="minorHAnsi" w:hAnsiTheme="minorHAnsi" w:cstheme="minorHAnsi"/>
          <w:szCs w:val="24"/>
        </w:rPr>
        <w:t xml:space="preserve"> </w:t>
      </w:r>
    </w:p>
    <w:p w14:paraId="3494D637" w14:textId="77777777" w:rsidR="00C7422E" w:rsidRPr="004B45E1" w:rsidRDefault="00C7422E" w:rsidP="00024D6A">
      <w:pPr>
        <w:rPr>
          <w:rFonts w:asciiTheme="minorHAnsi" w:hAnsiTheme="minorHAnsi" w:cstheme="minorHAnsi"/>
          <w:szCs w:val="24"/>
        </w:rPr>
      </w:pPr>
    </w:p>
    <w:p w14:paraId="4CEAC45C"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Utilities</w:t>
      </w:r>
    </w:p>
    <w:p w14:paraId="657BE918" w14:textId="77777777" w:rsidR="00C7422E" w:rsidRPr="004B45E1" w:rsidRDefault="00C7422E" w:rsidP="00024D6A">
      <w:pPr>
        <w:pStyle w:val="ListParagraph"/>
        <w:rPr>
          <w:rFonts w:cstheme="minorHAnsi"/>
          <w:sz w:val="24"/>
          <w:szCs w:val="24"/>
        </w:rPr>
      </w:pPr>
    </w:p>
    <w:p w14:paraId="5DAA183B" w14:textId="01157E84" w:rsidR="00C7422E" w:rsidRPr="004B45E1" w:rsidRDefault="00C7422E" w:rsidP="009030B7">
      <w:pPr>
        <w:jc w:val="both"/>
        <w:rPr>
          <w:rFonts w:asciiTheme="minorHAnsi" w:eastAsia="Calibri" w:hAnsiTheme="minorHAnsi" w:cstheme="minorHAnsi"/>
          <w:szCs w:val="24"/>
        </w:rPr>
      </w:pPr>
      <w:r w:rsidRPr="004B45E1">
        <w:rPr>
          <w:rFonts w:asciiTheme="minorHAnsi" w:hAnsiTheme="minorHAnsi" w:cstheme="minorHAnsi"/>
          <w:szCs w:val="24"/>
        </w:rPr>
        <w:t xml:space="preserve">Extension of Utilities to the proposed facilities </w:t>
      </w:r>
      <w:r w:rsidR="00C9537A">
        <w:rPr>
          <w:rFonts w:asciiTheme="minorHAnsi" w:hAnsiTheme="minorHAnsi" w:cstheme="minorHAnsi"/>
          <w:szCs w:val="24"/>
        </w:rPr>
        <w:t xml:space="preserve">will be </w:t>
      </w:r>
      <w:r w:rsidR="001C551E">
        <w:rPr>
          <w:rFonts w:asciiTheme="minorHAnsi" w:hAnsiTheme="minorHAnsi" w:cstheme="minorHAnsi"/>
          <w:szCs w:val="24"/>
        </w:rPr>
        <w:t>constructed</w:t>
      </w:r>
      <w:r w:rsidR="00C9537A">
        <w:rPr>
          <w:rFonts w:asciiTheme="minorHAnsi" w:hAnsiTheme="minorHAnsi" w:cstheme="minorHAnsi"/>
          <w:szCs w:val="24"/>
        </w:rPr>
        <w:t xml:space="preserve"> by the </w:t>
      </w:r>
      <w:r w:rsidR="00A53A42">
        <w:rPr>
          <w:rFonts w:asciiTheme="minorHAnsi" w:hAnsiTheme="minorHAnsi" w:cstheme="minorHAnsi"/>
          <w:szCs w:val="24"/>
        </w:rPr>
        <w:t>Airport but</w:t>
      </w:r>
      <w:r w:rsidR="00C9537A">
        <w:rPr>
          <w:rFonts w:asciiTheme="minorHAnsi" w:hAnsiTheme="minorHAnsi" w:cstheme="minorHAnsi"/>
          <w:szCs w:val="24"/>
        </w:rPr>
        <w:t xml:space="preserve"> may be performed by the Offeror’s contractor</w:t>
      </w:r>
      <w:r w:rsidRPr="004B45E1">
        <w:rPr>
          <w:rFonts w:asciiTheme="minorHAnsi" w:hAnsiTheme="minorHAnsi" w:cstheme="minorHAnsi"/>
          <w:szCs w:val="24"/>
        </w:rPr>
        <w:t xml:space="preserve">. </w:t>
      </w:r>
      <w:r w:rsidR="001C551E" w:rsidRPr="007C4B3D">
        <w:rPr>
          <w:rFonts w:asciiTheme="minorHAnsi" w:hAnsiTheme="minorHAnsi" w:cstheme="minorHAnsi"/>
          <w:szCs w:val="24"/>
        </w:rPr>
        <w:t>If constructed by the Offeror, the CCA may reimburse the Offeror for such costs subject to the limitation set forth herein</w:t>
      </w:r>
      <w:r w:rsidR="001C551E">
        <w:rPr>
          <w:rFonts w:asciiTheme="minorHAnsi" w:hAnsiTheme="minorHAnsi" w:cstheme="minorHAnsi"/>
          <w:szCs w:val="24"/>
        </w:rPr>
        <w:t xml:space="preserve">. </w:t>
      </w:r>
      <w:r w:rsidRPr="004B45E1">
        <w:rPr>
          <w:rFonts w:asciiTheme="minorHAnsi" w:hAnsiTheme="minorHAnsi" w:cstheme="minorHAnsi"/>
          <w:szCs w:val="24"/>
        </w:rPr>
        <w:t xml:space="preserve">All plan submittals shall include sufficient detailed information on all utility designs and design loads, and work shall not be permitted until approved by the Commonwealth.  Sewer, gas, water, electric, and communication utilities shall be located underground.  The Successful Offeror shall be responsible to restore all disturbed areas including pavement and grass areas.  </w:t>
      </w:r>
      <w:r w:rsidRPr="004B45E1">
        <w:rPr>
          <w:rFonts w:asciiTheme="minorHAnsi" w:eastAsia="Calibri" w:hAnsiTheme="minorHAnsi" w:cstheme="minorHAnsi"/>
          <w:szCs w:val="24"/>
        </w:rPr>
        <w:t xml:space="preserve">Upon completion of construction, a plot plan showing the exact location of all Successful Offeror-installed utilities shall be given to the Commonwealth’s Representative.  </w:t>
      </w:r>
      <w:r w:rsidRPr="004555D1">
        <w:rPr>
          <w:rFonts w:asciiTheme="minorHAnsi" w:eastAsia="Calibri" w:hAnsiTheme="minorHAnsi" w:cstheme="minorHAnsi"/>
          <w:szCs w:val="24"/>
        </w:rPr>
        <w:t xml:space="preserve">See attached Exhibit </w:t>
      </w:r>
      <w:r w:rsidR="003F784F">
        <w:rPr>
          <w:rFonts w:asciiTheme="minorHAnsi" w:eastAsia="Calibri" w:hAnsiTheme="minorHAnsi" w:cstheme="minorHAnsi"/>
          <w:szCs w:val="24"/>
        </w:rPr>
        <w:t>B</w:t>
      </w:r>
      <w:r w:rsidR="003F784F" w:rsidRPr="004555D1">
        <w:rPr>
          <w:rFonts w:asciiTheme="minorHAnsi" w:eastAsia="Calibri" w:hAnsiTheme="minorHAnsi" w:cstheme="minorHAnsi"/>
          <w:szCs w:val="24"/>
        </w:rPr>
        <w:t xml:space="preserve"> </w:t>
      </w:r>
      <w:r w:rsidRPr="004555D1">
        <w:rPr>
          <w:rFonts w:asciiTheme="minorHAnsi" w:eastAsia="Calibri" w:hAnsiTheme="minorHAnsi" w:cstheme="minorHAnsi"/>
          <w:szCs w:val="24"/>
        </w:rPr>
        <w:t xml:space="preserve">“Utility Service </w:t>
      </w:r>
      <w:r w:rsidRPr="004555D1">
        <w:rPr>
          <w:rFonts w:asciiTheme="minorHAnsi" w:eastAsia="Calibri" w:hAnsiTheme="minorHAnsi" w:cstheme="minorHAnsi"/>
          <w:szCs w:val="24"/>
        </w:rPr>
        <w:lastRenderedPageBreak/>
        <w:t>Plan” for utility locations.</w:t>
      </w:r>
    </w:p>
    <w:p w14:paraId="61707975" w14:textId="77777777" w:rsidR="00C7422E" w:rsidRPr="007C4B3D" w:rsidRDefault="00C7422E" w:rsidP="00024D6A">
      <w:pPr>
        <w:rPr>
          <w:rFonts w:asciiTheme="minorHAnsi" w:eastAsia="Calibri" w:hAnsiTheme="minorHAnsi" w:cstheme="minorHAnsi"/>
          <w:szCs w:val="24"/>
        </w:rPr>
      </w:pPr>
    </w:p>
    <w:p w14:paraId="32F0582B"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Sign Standards</w:t>
      </w:r>
    </w:p>
    <w:p w14:paraId="49733B38" w14:textId="77777777" w:rsidR="00C7422E" w:rsidRPr="004B45E1" w:rsidRDefault="00C7422E" w:rsidP="00024D6A">
      <w:pPr>
        <w:pStyle w:val="ListParagraph"/>
        <w:rPr>
          <w:rFonts w:cstheme="minorHAnsi"/>
          <w:sz w:val="24"/>
          <w:szCs w:val="24"/>
        </w:rPr>
      </w:pPr>
    </w:p>
    <w:p w14:paraId="64B3A5C3" w14:textId="40A7B672"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 xml:space="preserve">A sign may be displayed in the vicinity of a </w:t>
      </w:r>
      <w:r w:rsidR="00322836">
        <w:rPr>
          <w:rFonts w:asciiTheme="minorHAnsi" w:hAnsiTheme="minorHAnsi" w:cstheme="minorHAnsi"/>
          <w:szCs w:val="24"/>
        </w:rPr>
        <w:t>hangar</w:t>
      </w:r>
      <w:r w:rsidRPr="004B45E1">
        <w:rPr>
          <w:rFonts w:asciiTheme="minorHAnsi" w:hAnsiTheme="minorHAnsi" w:cstheme="minorHAnsi"/>
          <w:szCs w:val="24"/>
        </w:rPr>
        <w:t xml:space="preserve"> door on the front of a hangar building. In the case of a multiple unit building, one such sign is permitted for each unit.  </w:t>
      </w:r>
    </w:p>
    <w:p w14:paraId="5AEB228C" w14:textId="77777777" w:rsidR="00C7422E" w:rsidRPr="004B45E1" w:rsidRDefault="00C7422E" w:rsidP="009030B7">
      <w:pPr>
        <w:jc w:val="both"/>
        <w:rPr>
          <w:rFonts w:asciiTheme="minorHAnsi" w:hAnsiTheme="minorHAnsi" w:cstheme="minorHAnsi"/>
          <w:szCs w:val="24"/>
        </w:rPr>
      </w:pPr>
    </w:p>
    <w:p w14:paraId="0999469B" w14:textId="77777777"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 xml:space="preserve">All hangar sign plans shall be submitted to the Commonwealth for review and written approval prior to construction or installation. </w:t>
      </w:r>
    </w:p>
    <w:p w14:paraId="58365171" w14:textId="77777777" w:rsidR="00C7422E" w:rsidRPr="004B45E1" w:rsidRDefault="00C7422E" w:rsidP="00024D6A">
      <w:pPr>
        <w:rPr>
          <w:rFonts w:asciiTheme="minorHAnsi" w:hAnsiTheme="minorHAnsi" w:cstheme="minorHAnsi"/>
          <w:szCs w:val="24"/>
        </w:rPr>
      </w:pPr>
    </w:p>
    <w:p w14:paraId="36DF518A"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Building Plans</w:t>
      </w:r>
    </w:p>
    <w:p w14:paraId="3047EDC8" w14:textId="77777777" w:rsidR="00C7422E" w:rsidRPr="004B45E1" w:rsidRDefault="00C7422E" w:rsidP="00024D6A">
      <w:pPr>
        <w:pStyle w:val="ListParagraph"/>
        <w:rPr>
          <w:rFonts w:cstheme="minorHAnsi"/>
          <w:sz w:val="24"/>
          <w:szCs w:val="24"/>
        </w:rPr>
      </w:pPr>
    </w:p>
    <w:p w14:paraId="5279D28B" w14:textId="77777777"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The drawings furnished to the Commonwealth are to indicate the intent of the Successful Offeror as to the type of building construction desired, the dimensions shown on floor plan drawings and the height dimension shown on the drawings shall not be changed without the prior written approval of the Commonwealth.  Drawings shall include an architectural view of all four sides of building.  The Commonwealth must review a complete set of plans and specifications before approval is granted.  The submittal must bear the seal of a Professional Engineer and Architect, registered in the State of Kentucky, thereby certifying that the structural design of the building meets all the requirements of the current Kentucky Commercial Building Code.</w:t>
      </w:r>
    </w:p>
    <w:p w14:paraId="268F03E0" w14:textId="77777777" w:rsidR="00C7422E" w:rsidRPr="004B45E1" w:rsidRDefault="00C7422E" w:rsidP="009030B7">
      <w:pPr>
        <w:jc w:val="both"/>
        <w:rPr>
          <w:rFonts w:asciiTheme="minorHAnsi" w:hAnsiTheme="minorHAnsi" w:cstheme="minorHAnsi"/>
          <w:szCs w:val="24"/>
        </w:rPr>
      </w:pPr>
    </w:p>
    <w:p w14:paraId="579478FF" w14:textId="77777777"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Combinations of architectural design treatments, additional landscaping, and trees should be provided.</w:t>
      </w:r>
    </w:p>
    <w:p w14:paraId="75F2B98E" w14:textId="77777777" w:rsidR="00C7422E" w:rsidRDefault="00C7422E" w:rsidP="00024D6A">
      <w:pPr>
        <w:rPr>
          <w:rFonts w:asciiTheme="minorHAnsi" w:hAnsiTheme="minorHAnsi" w:cstheme="minorHAnsi"/>
          <w:szCs w:val="24"/>
        </w:rPr>
      </w:pPr>
    </w:p>
    <w:p w14:paraId="0B86A630" w14:textId="77777777" w:rsidR="005B0DA5" w:rsidRPr="005F63F3" w:rsidRDefault="005B0DA5" w:rsidP="005B0DA5">
      <w:pPr>
        <w:pStyle w:val="BodyText2"/>
        <w:spacing w:after="0" w:line="240" w:lineRule="auto"/>
        <w:jc w:val="both"/>
        <w:rPr>
          <w:rFonts w:asciiTheme="minorHAnsi" w:hAnsiTheme="minorHAnsi" w:cstheme="minorHAnsi"/>
          <w:snapToGrid/>
          <w:szCs w:val="24"/>
        </w:rPr>
      </w:pPr>
      <w:r w:rsidRPr="005F63F3">
        <w:rPr>
          <w:rFonts w:asciiTheme="minorHAnsi" w:hAnsiTheme="minorHAnsi" w:cstheme="minorHAnsi"/>
          <w:szCs w:val="24"/>
        </w:rPr>
        <w:t xml:space="preserve">Upon award of the Lease, the Successful Offeror shall have </w:t>
      </w:r>
      <w:r w:rsidRPr="005F63F3">
        <w:rPr>
          <w:rFonts w:asciiTheme="minorHAnsi" w:hAnsiTheme="minorHAnsi" w:cstheme="minorHAnsi"/>
          <w:b/>
          <w:bCs/>
          <w:szCs w:val="24"/>
        </w:rPr>
        <w:t>ninety (90) days</w:t>
      </w:r>
      <w:r w:rsidRPr="005F63F3">
        <w:rPr>
          <w:rFonts w:asciiTheme="minorHAnsi" w:hAnsiTheme="minorHAnsi" w:cstheme="minorHAnsi"/>
          <w:szCs w:val="24"/>
        </w:rPr>
        <w:t xml:space="preserve"> from the date of award to submit professionally signed drawings and specifications of the proposed new hangar.  The deadline set forth in this paragraph may be extended at the Commonwealth’s sole discretion. </w:t>
      </w:r>
    </w:p>
    <w:p w14:paraId="57BF1455" w14:textId="77777777" w:rsidR="005B0DA5" w:rsidRPr="004B45E1" w:rsidRDefault="005B0DA5" w:rsidP="00024D6A">
      <w:pPr>
        <w:rPr>
          <w:rFonts w:asciiTheme="minorHAnsi" w:hAnsiTheme="minorHAnsi" w:cstheme="minorHAnsi"/>
          <w:szCs w:val="24"/>
        </w:rPr>
      </w:pPr>
    </w:p>
    <w:p w14:paraId="7BC58481"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Framing</w:t>
      </w:r>
    </w:p>
    <w:p w14:paraId="637935E2" w14:textId="77777777" w:rsidR="00C7422E" w:rsidRPr="004B45E1" w:rsidRDefault="00C7422E" w:rsidP="00024D6A">
      <w:pPr>
        <w:rPr>
          <w:rFonts w:asciiTheme="minorHAnsi" w:hAnsiTheme="minorHAnsi" w:cstheme="minorHAnsi"/>
          <w:szCs w:val="24"/>
        </w:rPr>
      </w:pPr>
    </w:p>
    <w:p w14:paraId="3C150408" w14:textId="77777777" w:rsidR="00C7422E" w:rsidRPr="004B45E1" w:rsidRDefault="00C7422E" w:rsidP="00024D6A">
      <w:pPr>
        <w:rPr>
          <w:rFonts w:asciiTheme="minorHAnsi" w:hAnsiTheme="minorHAnsi" w:cstheme="minorHAnsi"/>
          <w:szCs w:val="24"/>
        </w:rPr>
      </w:pPr>
      <w:r w:rsidRPr="004B45E1">
        <w:rPr>
          <w:rFonts w:asciiTheme="minorHAnsi" w:eastAsia="Calibri" w:hAnsiTheme="minorHAnsi" w:cstheme="minorHAnsi"/>
          <w:szCs w:val="24"/>
        </w:rPr>
        <w:t>All framing shall be of metal.</w:t>
      </w:r>
    </w:p>
    <w:p w14:paraId="0D487416" w14:textId="77777777" w:rsidR="00C7422E" w:rsidRPr="004B45E1" w:rsidRDefault="00C7422E" w:rsidP="00024D6A">
      <w:pPr>
        <w:pStyle w:val="ListParagraph"/>
        <w:rPr>
          <w:rFonts w:cstheme="minorHAnsi"/>
          <w:sz w:val="24"/>
          <w:szCs w:val="24"/>
        </w:rPr>
      </w:pPr>
    </w:p>
    <w:p w14:paraId="2F9A26EA"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Exterior Materials and Finishes</w:t>
      </w:r>
    </w:p>
    <w:p w14:paraId="47D3BE51" w14:textId="77777777" w:rsidR="00C7422E" w:rsidRPr="004B45E1" w:rsidRDefault="00C7422E" w:rsidP="00024D6A">
      <w:pPr>
        <w:pStyle w:val="ListParagraph"/>
        <w:rPr>
          <w:rFonts w:cstheme="minorHAnsi"/>
          <w:sz w:val="24"/>
          <w:szCs w:val="24"/>
        </w:rPr>
      </w:pPr>
    </w:p>
    <w:p w14:paraId="23A8FB01" w14:textId="2B1C5561" w:rsidR="00FA0A04" w:rsidRPr="00FA0A04" w:rsidRDefault="00FA0A04" w:rsidP="009030B7">
      <w:pPr>
        <w:jc w:val="both"/>
        <w:rPr>
          <w:rFonts w:asciiTheme="minorHAnsi" w:eastAsia="Calibri" w:hAnsiTheme="minorHAnsi" w:cstheme="minorHAnsi"/>
          <w:szCs w:val="24"/>
        </w:rPr>
      </w:pPr>
      <w:r w:rsidRPr="00FA0A04">
        <w:rPr>
          <w:rFonts w:asciiTheme="minorHAnsi" w:eastAsia="Calibri" w:hAnsiTheme="minorHAnsi" w:cstheme="minorHAnsi"/>
          <w:szCs w:val="24"/>
        </w:rPr>
        <w:t xml:space="preserve">Hangar </w:t>
      </w:r>
      <w:r w:rsidR="00C9537A">
        <w:rPr>
          <w:rFonts w:asciiTheme="minorHAnsi" w:eastAsia="Calibri" w:hAnsiTheme="minorHAnsi" w:cstheme="minorHAnsi"/>
          <w:szCs w:val="24"/>
        </w:rPr>
        <w:t>may</w:t>
      </w:r>
      <w:r w:rsidRPr="00FA0A04">
        <w:rPr>
          <w:rFonts w:asciiTheme="minorHAnsi" w:eastAsia="Calibri" w:hAnsiTheme="minorHAnsi" w:cstheme="minorHAnsi"/>
          <w:szCs w:val="24"/>
        </w:rPr>
        <w:t xml:space="preserve"> be painted in matching/complementary color scheme of existing hangars.</w:t>
      </w:r>
    </w:p>
    <w:p w14:paraId="1D573EA5" w14:textId="77777777" w:rsidR="00C7422E" w:rsidRPr="004B45E1" w:rsidRDefault="00C7422E" w:rsidP="009030B7">
      <w:pPr>
        <w:jc w:val="both"/>
        <w:rPr>
          <w:rFonts w:asciiTheme="minorHAnsi" w:hAnsiTheme="minorHAnsi" w:cstheme="minorHAnsi"/>
          <w:szCs w:val="24"/>
        </w:rPr>
      </w:pPr>
      <w:r w:rsidRPr="004B45E1">
        <w:rPr>
          <w:rFonts w:asciiTheme="minorHAnsi" w:eastAsia="Calibri" w:hAnsiTheme="minorHAnsi" w:cstheme="minorHAnsi"/>
          <w:szCs w:val="24"/>
        </w:rPr>
        <w:t xml:space="preserve">All exterior materials and colors must be submitted to the Commonwealth for written approval before construction starts.  A standard color will be identified and registered with the </w:t>
      </w:r>
      <w:r w:rsidRPr="004B45E1">
        <w:rPr>
          <w:rFonts w:asciiTheme="minorHAnsi" w:hAnsiTheme="minorHAnsi" w:cstheme="minorHAnsi"/>
          <w:szCs w:val="24"/>
        </w:rPr>
        <w:t>Commonwealth</w:t>
      </w:r>
      <w:r w:rsidRPr="004B45E1">
        <w:rPr>
          <w:rFonts w:asciiTheme="minorHAnsi" w:eastAsia="Calibri" w:hAnsiTheme="minorHAnsi" w:cstheme="minorHAnsi"/>
          <w:szCs w:val="24"/>
        </w:rPr>
        <w:t>.  No galvanized metal shall be used on any exterior surface.</w:t>
      </w:r>
    </w:p>
    <w:p w14:paraId="370AF0CC" w14:textId="77777777" w:rsidR="00C7422E" w:rsidRPr="004B45E1" w:rsidRDefault="00C7422E" w:rsidP="009030B7">
      <w:pPr>
        <w:jc w:val="both"/>
        <w:rPr>
          <w:rFonts w:asciiTheme="minorHAnsi" w:eastAsia="Calibri" w:hAnsiTheme="minorHAnsi" w:cstheme="minorHAnsi"/>
          <w:szCs w:val="24"/>
        </w:rPr>
      </w:pPr>
    </w:p>
    <w:p w14:paraId="39C48612" w14:textId="7AE72CD3" w:rsidR="00C7422E" w:rsidRPr="004B45E1" w:rsidRDefault="00C7422E" w:rsidP="009030B7">
      <w:pPr>
        <w:jc w:val="both"/>
        <w:rPr>
          <w:rFonts w:asciiTheme="minorHAnsi" w:eastAsia="Calibri" w:hAnsiTheme="minorHAnsi" w:cstheme="minorHAnsi"/>
          <w:szCs w:val="24"/>
        </w:rPr>
      </w:pPr>
      <w:r w:rsidRPr="004B45E1">
        <w:rPr>
          <w:rFonts w:asciiTheme="minorHAnsi" w:eastAsia="Calibri" w:hAnsiTheme="minorHAnsi" w:cstheme="minorHAnsi"/>
          <w:szCs w:val="24"/>
          <w:u w:val="single"/>
        </w:rPr>
        <w:t>Wood</w:t>
      </w:r>
      <w:r w:rsidRPr="004B45E1">
        <w:rPr>
          <w:rFonts w:asciiTheme="minorHAnsi" w:eastAsia="Calibri" w:hAnsiTheme="minorHAnsi" w:cstheme="minorHAnsi"/>
          <w:szCs w:val="24"/>
        </w:rPr>
        <w:t>- No wood or wood composite siding or roofing shall be allowed. Requests for exceptions to this requirement must be made in writing at the time of initial plan approval.</w:t>
      </w:r>
    </w:p>
    <w:p w14:paraId="435830B6" w14:textId="77777777" w:rsidR="00C7422E" w:rsidRPr="004B45E1" w:rsidRDefault="00C7422E" w:rsidP="009030B7">
      <w:pPr>
        <w:jc w:val="both"/>
        <w:rPr>
          <w:rFonts w:asciiTheme="minorHAnsi" w:hAnsiTheme="minorHAnsi" w:cstheme="minorHAnsi"/>
          <w:color w:val="FF0000"/>
          <w:szCs w:val="24"/>
          <w:u w:val="single"/>
        </w:rPr>
      </w:pPr>
    </w:p>
    <w:p w14:paraId="29519D98" w14:textId="77777777" w:rsidR="00C7422E" w:rsidRPr="004B45E1" w:rsidRDefault="00C7422E" w:rsidP="009030B7">
      <w:pPr>
        <w:jc w:val="both"/>
        <w:rPr>
          <w:rFonts w:asciiTheme="minorHAnsi" w:eastAsiaTheme="minorHAnsi" w:hAnsiTheme="minorHAnsi" w:cstheme="minorHAnsi"/>
          <w:szCs w:val="24"/>
        </w:rPr>
      </w:pPr>
      <w:r w:rsidRPr="004B45E1">
        <w:rPr>
          <w:rFonts w:asciiTheme="minorHAnsi" w:eastAsia="Calibri" w:hAnsiTheme="minorHAnsi" w:cstheme="minorHAnsi"/>
          <w:szCs w:val="24"/>
          <w:u w:val="single"/>
        </w:rPr>
        <w:t>Steel</w:t>
      </w:r>
      <w:r w:rsidRPr="004B45E1">
        <w:rPr>
          <w:rFonts w:asciiTheme="minorHAnsi" w:eastAsia="Calibri" w:hAnsiTheme="minorHAnsi" w:cstheme="minorHAnsi"/>
          <w:szCs w:val="24"/>
        </w:rPr>
        <w:t xml:space="preserve"> - The minimum gauge of steel used for roofing or siding shall be twenty-six (26) and shall be factory finished in a color pre-approved by the Commonwealth and warranted by the </w:t>
      </w:r>
      <w:r w:rsidRPr="004B45E1">
        <w:rPr>
          <w:rFonts w:asciiTheme="minorHAnsi" w:eastAsia="Calibri" w:hAnsiTheme="minorHAnsi" w:cstheme="minorHAnsi"/>
          <w:szCs w:val="24"/>
        </w:rPr>
        <w:lastRenderedPageBreak/>
        <w:t>manufactured as to color fastness for a minimum of twenty (20) years.</w:t>
      </w:r>
    </w:p>
    <w:p w14:paraId="3B17A424" w14:textId="77777777" w:rsidR="00C7422E" w:rsidRPr="004B45E1" w:rsidRDefault="00C7422E" w:rsidP="009030B7">
      <w:pPr>
        <w:jc w:val="both"/>
        <w:rPr>
          <w:rFonts w:asciiTheme="minorHAnsi" w:hAnsiTheme="minorHAnsi" w:cstheme="minorHAnsi"/>
          <w:szCs w:val="24"/>
        </w:rPr>
      </w:pPr>
    </w:p>
    <w:p w14:paraId="1500BD57" w14:textId="77777777"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The Commonwealth shall approve building colors. All building colors shall be consistent with the Airport Terminal Building. Color sample(s) shall be provided by Offerors with hangar plan submittals.</w:t>
      </w:r>
    </w:p>
    <w:p w14:paraId="586C784A" w14:textId="77777777" w:rsidR="00C7422E" w:rsidRPr="004B45E1" w:rsidRDefault="00C7422E" w:rsidP="00024D6A">
      <w:pPr>
        <w:rPr>
          <w:rFonts w:asciiTheme="minorHAnsi" w:hAnsiTheme="minorHAnsi" w:cstheme="minorHAnsi"/>
          <w:szCs w:val="24"/>
        </w:rPr>
      </w:pPr>
    </w:p>
    <w:p w14:paraId="544F85E0"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Roofs</w:t>
      </w:r>
    </w:p>
    <w:p w14:paraId="09CFB7CC" w14:textId="77777777" w:rsidR="00C7422E" w:rsidRPr="004B45E1" w:rsidRDefault="00C7422E" w:rsidP="00024D6A">
      <w:pPr>
        <w:pStyle w:val="ListParagraph"/>
        <w:rPr>
          <w:rFonts w:cstheme="minorHAnsi"/>
          <w:sz w:val="24"/>
          <w:szCs w:val="24"/>
        </w:rPr>
      </w:pPr>
    </w:p>
    <w:p w14:paraId="00CAC349" w14:textId="1844DBC6"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 xml:space="preserve">Roofs shall be metal. </w:t>
      </w:r>
      <w:r w:rsidR="00DF479C" w:rsidRPr="004B45E1">
        <w:rPr>
          <w:rFonts w:asciiTheme="minorHAnsi" w:hAnsiTheme="minorHAnsi" w:cstheme="minorHAnsi"/>
          <w:szCs w:val="24"/>
        </w:rPr>
        <w:t xml:space="preserve"> </w:t>
      </w:r>
      <w:r w:rsidRPr="004B45E1">
        <w:rPr>
          <w:rFonts w:asciiTheme="minorHAnsi" w:hAnsiTheme="minorHAnsi" w:cstheme="minorHAnsi"/>
          <w:szCs w:val="24"/>
        </w:rPr>
        <w:t>Perimeter roof drainage with gutter and downspouts shall be required.</w:t>
      </w:r>
    </w:p>
    <w:p w14:paraId="7DB28781" w14:textId="77777777" w:rsidR="00C7422E" w:rsidRPr="004B45E1" w:rsidRDefault="00C7422E" w:rsidP="00024D6A">
      <w:pPr>
        <w:rPr>
          <w:rFonts w:asciiTheme="minorHAnsi" w:hAnsiTheme="minorHAnsi" w:cstheme="minorHAnsi"/>
          <w:szCs w:val="24"/>
        </w:rPr>
      </w:pPr>
    </w:p>
    <w:p w14:paraId="450564B6"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Lighting</w:t>
      </w:r>
    </w:p>
    <w:p w14:paraId="7AF58171" w14:textId="77777777" w:rsidR="00C7422E" w:rsidRPr="004B45E1" w:rsidRDefault="00C7422E" w:rsidP="00024D6A">
      <w:pPr>
        <w:pStyle w:val="ListParagraph"/>
        <w:rPr>
          <w:rFonts w:cstheme="minorHAnsi"/>
          <w:sz w:val="24"/>
          <w:szCs w:val="24"/>
        </w:rPr>
      </w:pPr>
    </w:p>
    <w:p w14:paraId="3773B866" w14:textId="355DF8EF"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 xml:space="preserve">Exterior lighting, if present, shall be located on building and shall illuminate the building exterior sufficient for safety and security. All lighting shall be </w:t>
      </w:r>
      <w:r w:rsidR="00DF479C" w:rsidRPr="004B45E1">
        <w:rPr>
          <w:rFonts w:asciiTheme="minorHAnsi" w:hAnsiTheme="minorHAnsi" w:cstheme="minorHAnsi"/>
          <w:szCs w:val="24"/>
        </w:rPr>
        <w:t xml:space="preserve">LED </w:t>
      </w:r>
      <w:r w:rsidRPr="004B45E1">
        <w:rPr>
          <w:rFonts w:asciiTheme="minorHAnsi" w:hAnsiTheme="minorHAnsi" w:cstheme="minorHAnsi"/>
          <w:szCs w:val="24"/>
        </w:rPr>
        <w:t xml:space="preserve">and shall not create a vision hazard to aircraft movement. Successful Offeror’s plan submittal shall include exterior lighting information including location. </w:t>
      </w:r>
    </w:p>
    <w:p w14:paraId="6D75EDB4" w14:textId="77777777" w:rsidR="00C7422E" w:rsidRPr="004B45E1" w:rsidRDefault="00C7422E" w:rsidP="00024D6A">
      <w:pPr>
        <w:rPr>
          <w:rFonts w:asciiTheme="minorHAnsi" w:hAnsiTheme="minorHAnsi" w:cstheme="minorHAnsi"/>
          <w:szCs w:val="24"/>
        </w:rPr>
      </w:pPr>
    </w:p>
    <w:p w14:paraId="44C607E1"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Compliance with Building Codes</w:t>
      </w:r>
    </w:p>
    <w:p w14:paraId="7C292C29" w14:textId="77777777" w:rsidR="00C7422E" w:rsidRPr="004B45E1" w:rsidRDefault="00C7422E" w:rsidP="00024D6A">
      <w:pPr>
        <w:pStyle w:val="ListParagraph"/>
        <w:rPr>
          <w:rFonts w:cstheme="minorHAnsi"/>
          <w:sz w:val="24"/>
          <w:szCs w:val="24"/>
        </w:rPr>
      </w:pPr>
    </w:p>
    <w:p w14:paraId="5AB4D6B5" w14:textId="77777777" w:rsidR="00C7422E" w:rsidRPr="004B45E1" w:rsidRDefault="00C7422E" w:rsidP="009030B7">
      <w:pPr>
        <w:jc w:val="both"/>
        <w:rPr>
          <w:rFonts w:asciiTheme="minorHAnsi" w:hAnsiTheme="minorHAnsi" w:cstheme="minorHAnsi"/>
          <w:szCs w:val="24"/>
        </w:rPr>
      </w:pPr>
      <w:r w:rsidRPr="004B45E1">
        <w:rPr>
          <w:rFonts w:asciiTheme="minorHAnsi" w:hAnsiTheme="minorHAnsi" w:cstheme="minorHAnsi"/>
          <w:szCs w:val="24"/>
        </w:rPr>
        <w:t>All buildings constructed, erected, or placed upon any lot within the borders of the Airport shall conform to all government zoning and use requirements.</w:t>
      </w:r>
    </w:p>
    <w:p w14:paraId="669DB558" w14:textId="77777777" w:rsidR="00C7422E" w:rsidRDefault="00C7422E" w:rsidP="00024D6A">
      <w:pPr>
        <w:rPr>
          <w:rFonts w:asciiTheme="minorHAnsi" w:hAnsiTheme="minorHAnsi" w:cstheme="minorHAnsi"/>
          <w:szCs w:val="24"/>
        </w:rPr>
      </w:pPr>
    </w:p>
    <w:p w14:paraId="141C1CBA" w14:textId="77777777" w:rsidR="00C7422E" w:rsidRPr="004B45E1" w:rsidRDefault="00C7422E" w:rsidP="00024D6A">
      <w:pPr>
        <w:pStyle w:val="ListParagraph"/>
        <w:numPr>
          <w:ilvl w:val="0"/>
          <w:numId w:val="3"/>
        </w:numPr>
        <w:contextualSpacing/>
        <w:rPr>
          <w:rFonts w:cstheme="minorHAnsi"/>
          <w:sz w:val="24"/>
          <w:szCs w:val="24"/>
        </w:rPr>
      </w:pPr>
      <w:r w:rsidRPr="004B45E1">
        <w:rPr>
          <w:rFonts w:cstheme="minorHAnsi"/>
          <w:sz w:val="24"/>
          <w:szCs w:val="24"/>
        </w:rPr>
        <w:t>Variances</w:t>
      </w:r>
    </w:p>
    <w:p w14:paraId="1586B588" w14:textId="77777777" w:rsidR="00C7422E" w:rsidRPr="004B45E1" w:rsidRDefault="00C7422E" w:rsidP="00024D6A">
      <w:pPr>
        <w:pStyle w:val="ListParagraph"/>
        <w:rPr>
          <w:rFonts w:cstheme="minorHAnsi"/>
          <w:sz w:val="24"/>
          <w:szCs w:val="24"/>
        </w:rPr>
      </w:pPr>
    </w:p>
    <w:p w14:paraId="48B1E12E" w14:textId="7280FBF9" w:rsidR="00C7422E" w:rsidRPr="004B45E1" w:rsidRDefault="00C7422E" w:rsidP="00024D6A">
      <w:pPr>
        <w:rPr>
          <w:rFonts w:asciiTheme="minorHAnsi" w:hAnsiTheme="minorHAnsi" w:cstheme="minorHAnsi"/>
          <w:szCs w:val="24"/>
        </w:rPr>
      </w:pPr>
      <w:r w:rsidRPr="004B45E1">
        <w:rPr>
          <w:rFonts w:asciiTheme="minorHAnsi" w:hAnsiTheme="minorHAnsi" w:cstheme="minorHAnsi"/>
          <w:szCs w:val="24"/>
        </w:rPr>
        <w:t xml:space="preserve">The Commonwealth shall consider and may grant a variance to these covenants, </w:t>
      </w:r>
      <w:r w:rsidR="00BF4830" w:rsidRPr="004B45E1">
        <w:rPr>
          <w:rFonts w:asciiTheme="minorHAnsi" w:hAnsiTheme="minorHAnsi" w:cstheme="minorHAnsi"/>
          <w:szCs w:val="24"/>
        </w:rPr>
        <w:t>conditions,</w:t>
      </w:r>
      <w:r w:rsidRPr="004B45E1">
        <w:rPr>
          <w:rFonts w:asciiTheme="minorHAnsi" w:hAnsiTheme="minorHAnsi" w:cstheme="minorHAnsi"/>
          <w:szCs w:val="24"/>
        </w:rPr>
        <w:t xml:space="preserve"> and restrictions. </w:t>
      </w:r>
    </w:p>
    <w:p w14:paraId="309D189F" w14:textId="77777777" w:rsidR="00ED7411" w:rsidRDefault="00ED7411" w:rsidP="00024D6A">
      <w:pPr>
        <w:rPr>
          <w:rFonts w:asciiTheme="minorHAnsi" w:hAnsiTheme="minorHAnsi" w:cstheme="minorHAnsi"/>
          <w:szCs w:val="24"/>
        </w:rPr>
      </w:pPr>
    </w:p>
    <w:p w14:paraId="7D2D6124" w14:textId="77777777" w:rsidR="00BF4830" w:rsidRDefault="006F2F2D" w:rsidP="006F2F2D">
      <w:pPr>
        <w:jc w:val="both"/>
        <w:rPr>
          <w:rFonts w:asciiTheme="minorHAnsi" w:hAnsiTheme="minorHAnsi" w:cstheme="minorHAnsi"/>
          <w:sz w:val="22"/>
          <w:szCs w:val="22"/>
        </w:rPr>
      </w:pPr>
      <w:r w:rsidRPr="004E7597">
        <w:rPr>
          <w:rFonts w:asciiTheme="minorHAnsi" w:hAnsiTheme="minorHAnsi" w:cstheme="minorHAnsi"/>
          <w:sz w:val="22"/>
          <w:szCs w:val="22"/>
        </w:rPr>
        <w:t xml:space="preserve">No modification or change of any provision in the </w:t>
      </w:r>
      <w:r>
        <w:rPr>
          <w:rFonts w:asciiTheme="minorHAnsi" w:hAnsiTheme="minorHAnsi" w:cstheme="minorHAnsi"/>
          <w:sz w:val="22"/>
          <w:szCs w:val="22"/>
        </w:rPr>
        <w:t>resulting L</w:t>
      </w:r>
      <w:r w:rsidRPr="004E7597">
        <w:rPr>
          <w:rFonts w:asciiTheme="minorHAnsi" w:hAnsiTheme="minorHAnsi" w:cstheme="minorHAnsi"/>
          <w:sz w:val="22"/>
          <w:szCs w:val="22"/>
        </w:rPr>
        <w:t xml:space="preserve">ease shall be made, or construed to have been made, unless such modification is mutually agreed to in writing by the Successful Offeror and the Commonwealth and is incorporated as a written amendment to the </w:t>
      </w:r>
      <w:r>
        <w:rPr>
          <w:rFonts w:asciiTheme="minorHAnsi" w:hAnsiTheme="minorHAnsi" w:cstheme="minorHAnsi"/>
          <w:sz w:val="22"/>
          <w:szCs w:val="22"/>
        </w:rPr>
        <w:t>L</w:t>
      </w:r>
      <w:r w:rsidRPr="004E7597">
        <w:rPr>
          <w:rFonts w:asciiTheme="minorHAnsi" w:hAnsiTheme="minorHAnsi" w:cstheme="minorHAnsi"/>
          <w:sz w:val="22"/>
          <w:szCs w:val="22"/>
        </w:rPr>
        <w:t xml:space="preserve">ease and approved by the Finance and Administration Cabinet prior to the effective date of such modification or change.  Memoranda of Understanding, written clarification and/or correspondence shall not be construed as amendments to the </w:t>
      </w:r>
      <w:r>
        <w:rPr>
          <w:rFonts w:asciiTheme="minorHAnsi" w:hAnsiTheme="minorHAnsi" w:cstheme="minorHAnsi"/>
          <w:sz w:val="22"/>
          <w:szCs w:val="22"/>
        </w:rPr>
        <w:t>L</w:t>
      </w:r>
      <w:r w:rsidRPr="004E7597">
        <w:rPr>
          <w:rFonts w:asciiTheme="minorHAnsi" w:hAnsiTheme="minorHAnsi" w:cstheme="minorHAnsi"/>
          <w:sz w:val="22"/>
          <w:szCs w:val="22"/>
        </w:rPr>
        <w:t>ease.</w:t>
      </w:r>
    </w:p>
    <w:p w14:paraId="541F349C" w14:textId="77777777" w:rsidR="00BF4830" w:rsidRDefault="00BF4830" w:rsidP="006F2F2D">
      <w:pPr>
        <w:jc w:val="both"/>
        <w:rPr>
          <w:rFonts w:asciiTheme="minorHAnsi" w:hAnsiTheme="minorHAnsi" w:cstheme="minorHAnsi"/>
          <w:sz w:val="22"/>
          <w:szCs w:val="22"/>
        </w:rPr>
      </w:pPr>
    </w:p>
    <w:p w14:paraId="4C521F88" w14:textId="1D040778" w:rsidR="006F2F2D" w:rsidRPr="004E7597" w:rsidRDefault="006F2F2D" w:rsidP="006F2F2D">
      <w:pPr>
        <w:jc w:val="both"/>
        <w:rPr>
          <w:rFonts w:asciiTheme="minorHAnsi" w:hAnsiTheme="minorHAnsi" w:cstheme="minorHAnsi"/>
          <w:sz w:val="22"/>
          <w:szCs w:val="22"/>
        </w:rPr>
      </w:pPr>
      <w:r w:rsidRPr="004E7597">
        <w:rPr>
          <w:rFonts w:asciiTheme="minorHAnsi" w:hAnsiTheme="minorHAnsi" w:cstheme="minorHAnsi"/>
          <w:sz w:val="22"/>
          <w:szCs w:val="22"/>
        </w:rPr>
        <w:t xml:space="preserve">The </w:t>
      </w:r>
      <w:r>
        <w:rPr>
          <w:rFonts w:asciiTheme="minorHAnsi" w:hAnsiTheme="minorHAnsi" w:cstheme="minorHAnsi"/>
          <w:sz w:val="22"/>
          <w:szCs w:val="22"/>
        </w:rPr>
        <w:t>L</w:t>
      </w:r>
      <w:r w:rsidRPr="004E7597">
        <w:rPr>
          <w:rFonts w:asciiTheme="minorHAnsi" w:hAnsiTheme="minorHAnsi" w:cstheme="minorHAnsi"/>
          <w:sz w:val="22"/>
          <w:szCs w:val="22"/>
        </w:rPr>
        <w:t xml:space="preserve">ease shall be construed and interpreted according to the laws of the Commonwealth.  Any legal proceedings against the Commonwealth regarding this RFP or any resultant </w:t>
      </w:r>
      <w:r>
        <w:rPr>
          <w:rFonts w:asciiTheme="minorHAnsi" w:hAnsiTheme="minorHAnsi" w:cstheme="minorHAnsi"/>
          <w:sz w:val="22"/>
          <w:szCs w:val="22"/>
        </w:rPr>
        <w:t>L</w:t>
      </w:r>
      <w:r w:rsidRPr="004E7597">
        <w:rPr>
          <w:rFonts w:asciiTheme="minorHAnsi" w:hAnsiTheme="minorHAnsi" w:cstheme="minorHAnsi"/>
          <w:sz w:val="22"/>
          <w:szCs w:val="22"/>
        </w:rPr>
        <w:t>ease shall be brought in Commonwealth administrative or judicial forums. Venue will be in Franklin County, Commonwealth of Kentucky.</w:t>
      </w:r>
    </w:p>
    <w:p w14:paraId="4C319C93" w14:textId="77777777" w:rsidR="00FF630F" w:rsidRPr="004E7597" w:rsidRDefault="00FF630F" w:rsidP="00024D6A">
      <w:pPr>
        <w:rPr>
          <w:rFonts w:asciiTheme="minorHAnsi" w:hAnsiTheme="minorHAnsi" w:cstheme="minorHAnsi"/>
          <w:color w:val="FF0000"/>
          <w:szCs w:val="24"/>
        </w:rPr>
      </w:pPr>
    </w:p>
    <w:p w14:paraId="6B188D3B" w14:textId="77777777" w:rsidR="00C7422E" w:rsidRPr="004B45E1" w:rsidRDefault="00C7422E" w:rsidP="00024D6A">
      <w:pPr>
        <w:rPr>
          <w:rFonts w:asciiTheme="minorHAnsi" w:hAnsiTheme="minorHAnsi" w:cstheme="minorHAnsi"/>
          <w:b/>
          <w:bCs/>
          <w:szCs w:val="24"/>
        </w:rPr>
      </w:pPr>
      <w:r w:rsidRPr="004B45E1">
        <w:rPr>
          <w:rFonts w:asciiTheme="minorHAnsi" w:hAnsiTheme="minorHAnsi" w:cstheme="minorHAnsi"/>
          <w:b/>
          <w:bCs/>
          <w:szCs w:val="24"/>
        </w:rPr>
        <w:t>Other:</w:t>
      </w:r>
    </w:p>
    <w:p w14:paraId="27EF0360" w14:textId="77777777" w:rsidR="00C7422E" w:rsidRPr="004B45E1" w:rsidRDefault="00C7422E" w:rsidP="00024D6A">
      <w:pPr>
        <w:rPr>
          <w:rFonts w:asciiTheme="minorHAnsi" w:hAnsiTheme="minorHAnsi" w:cstheme="minorHAnsi"/>
          <w:szCs w:val="24"/>
        </w:rPr>
      </w:pPr>
    </w:p>
    <w:p w14:paraId="176145EE" w14:textId="55C33F30" w:rsidR="00C7422E" w:rsidRPr="004B45E1" w:rsidRDefault="004B45E1" w:rsidP="00EB67A1">
      <w:pPr>
        <w:tabs>
          <w:tab w:val="left" w:pos="360"/>
        </w:tabs>
        <w:rPr>
          <w:rFonts w:asciiTheme="minorHAnsi" w:hAnsiTheme="minorHAnsi" w:cstheme="minorHAnsi"/>
          <w:szCs w:val="24"/>
        </w:rPr>
      </w:pPr>
      <w:r w:rsidRPr="004B45E1">
        <w:rPr>
          <w:rFonts w:asciiTheme="minorHAnsi" w:hAnsiTheme="minorHAnsi" w:cstheme="minorHAnsi"/>
          <w:szCs w:val="24"/>
        </w:rPr>
        <w:t>1</w:t>
      </w:r>
      <w:r w:rsidR="00C7422E" w:rsidRPr="004B45E1">
        <w:rPr>
          <w:rFonts w:asciiTheme="minorHAnsi" w:hAnsiTheme="minorHAnsi" w:cstheme="minorHAnsi"/>
          <w:szCs w:val="24"/>
        </w:rPr>
        <w:t>.</w:t>
      </w:r>
      <w:r w:rsidR="00C7422E" w:rsidRPr="004B45E1">
        <w:rPr>
          <w:rFonts w:asciiTheme="minorHAnsi" w:hAnsiTheme="minorHAnsi" w:cstheme="minorHAnsi"/>
          <w:szCs w:val="24"/>
        </w:rPr>
        <w:tab/>
      </w:r>
      <w:r w:rsidR="00C7422E" w:rsidRPr="004B45E1">
        <w:rPr>
          <w:rFonts w:asciiTheme="minorHAnsi" w:hAnsiTheme="minorHAnsi" w:cstheme="minorHAnsi"/>
          <w:szCs w:val="24"/>
          <w:u w:val="single"/>
        </w:rPr>
        <w:t>Fuel and Petroleum Sales</w:t>
      </w:r>
    </w:p>
    <w:p w14:paraId="09C47CF4" w14:textId="77777777" w:rsidR="00C7422E" w:rsidRPr="004B45E1" w:rsidRDefault="00C7422E" w:rsidP="00EB67A1">
      <w:pPr>
        <w:tabs>
          <w:tab w:val="left" w:pos="360"/>
        </w:tabs>
        <w:rPr>
          <w:rFonts w:asciiTheme="minorHAnsi" w:hAnsiTheme="minorHAnsi" w:cstheme="minorHAnsi"/>
          <w:szCs w:val="24"/>
        </w:rPr>
      </w:pPr>
    </w:p>
    <w:p w14:paraId="51FA46AD" w14:textId="02E4D47A" w:rsidR="00C7422E" w:rsidRDefault="00C7422E" w:rsidP="009030B7">
      <w:pPr>
        <w:pStyle w:val="BodyText"/>
        <w:tabs>
          <w:tab w:val="left" w:pos="360"/>
        </w:tabs>
        <w:rPr>
          <w:rFonts w:asciiTheme="minorHAnsi" w:hAnsiTheme="minorHAnsi" w:cstheme="minorHAnsi"/>
          <w:sz w:val="24"/>
          <w:szCs w:val="24"/>
        </w:rPr>
      </w:pPr>
      <w:r w:rsidRPr="004B45E1">
        <w:rPr>
          <w:rFonts w:asciiTheme="minorHAnsi" w:hAnsiTheme="minorHAnsi" w:cstheme="minorHAnsi"/>
          <w:sz w:val="24"/>
          <w:szCs w:val="24"/>
        </w:rPr>
        <w:t xml:space="preserve">The Successful Offeror </w:t>
      </w:r>
      <w:r w:rsidR="00F06BE4">
        <w:rPr>
          <w:rFonts w:asciiTheme="minorHAnsi" w:hAnsiTheme="minorHAnsi" w:cstheme="minorHAnsi"/>
          <w:sz w:val="24"/>
          <w:szCs w:val="24"/>
        </w:rPr>
        <w:t xml:space="preserve">and its tenants, if any, </w:t>
      </w:r>
      <w:r w:rsidR="00C9537A" w:rsidRPr="00C9537A">
        <w:rPr>
          <w:rFonts w:asciiTheme="minorHAnsi" w:hAnsiTheme="minorHAnsi" w:cstheme="minorHAnsi"/>
          <w:bCs/>
          <w:sz w:val="24"/>
          <w:szCs w:val="24"/>
        </w:rPr>
        <w:t xml:space="preserve">will agree </w:t>
      </w:r>
      <w:r w:rsidR="00431049">
        <w:rPr>
          <w:rFonts w:asciiTheme="minorHAnsi" w:hAnsiTheme="minorHAnsi" w:cstheme="minorHAnsi"/>
          <w:bCs/>
          <w:sz w:val="24"/>
          <w:szCs w:val="24"/>
        </w:rPr>
        <w:t xml:space="preserve">to purchase fuel from the CCA and </w:t>
      </w:r>
      <w:r w:rsidR="002967A3">
        <w:rPr>
          <w:rFonts w:asciiTheme="minorHAnsi" w:hAnsiTheme="minorHAnsi" w:cstheme="minorHAnsi"/>
          <w:bCs/>
          <w:sz w:val="24"/>
          <w:szCs w:val="24"/>
        </w:rPr>
        <w:t xml:space="preserve">will </w:t>
      </w:r>
      <w:r w:rsidR="002967A3" w:rsidRPr="00C9537A">
        <w:rPr>
          <w:rFonts w:asciiTheme="minorHAnsi" w:hAnsiTheme="minorHAnsi" w:cstheme="minorHAnsi"/>
          <w:bCs/>
          <w:sz w:val="24"/>
          <w:szCs w:val="24"/>
        </w:rPr>
        <w:t>not</w:t>
      </w:r>
      <w:r w:rsidRPr="004B45E1">
        <w:rPr>
          <w:rFonts w:asciiTheme="minorHAnsi" w:hAnsiTheme="minorHAnsi" w:cstheme="minorHAnsi"/>
          <w:sz w:val="24"/>
          <w:szCs w:val="24"/>
        </w:rPr>
        <w:t xml:space="preserve"> sell or resell fuel and/or any petroleum products. The Capital City Airport </w:t>
      </w:r>
      <w:r w:rsidR="00F06BE4" w:rsidRPr="00F06BE4">
        <w:rPr>
          <w:rFonts w:asciiTheme="minorHAnsi" w:hAnsiTheme="minorHAnsi" w:cstheme="minorHAnsi"/>
          <w:iCs/>
          <w:sz w:val="24"/>
          <w:szCs w:val="24"/>
        </w:rPr>
        <w:t>will</w:t>
      </w:r>
      <w:r w:rsidRPr="004B45E1">
        <w:rPr>
          <w:rFonts w:asciiTheme="minorHAnsi" w:hAnsiTheme="minorHAnsi" w:cstheme="minorHAnsi"/>
          <w:sz w:val="24"/>
          <w:szCs w:val="24"/>
        </w:rPr>
        <w:t xml:space="preserve"> offer to the </w:t>
      </w:r>
      <w:r w:rsidRPr="004B45E1">
        <w:rPr>
          <w:rFonts w:asciiTheme="minorHAnsi" w:hAnsiTheme="minorHAnsi" w:cstheme="minorHAnsi"/>
          <w:sz w:val="24"/>
          <w:szCs w:val="24"/>
        </w:rPr>
        <w:lastRenderedPageBreak/>
        <w:t xml:space="preserve">Successful Offeror </w:t>
      </w:r>
      <w:r w:rsidR="00F06BE4">
        <w:rPr>
          <w:rFonts w:asciiTheme="minorHAnsi" w:hAnsiTheme="minorHAnsi" w:cstheme="minorHAnsi"/>
          <w:sz w:val="24"/>
          <w:szCs w:val="24"/>
        </w:rPr>
        <w:t xml:space="preserve">and its </w:t>
      </w:r>
      <w:r w:rsidR="00EC0EE4">
        <w:rPr>
          <w:rFonts w:asciiTheme="minorHAnsi" w:hAnsiTheme="minorHAnsi" w:cstheme="minorHAnsi"/>
          <w:sz w:val="24"/>
          <w:szCs w:val="24"/>
        </w:rPr>
        <w:t>tenants’</w:t>
      </w:r>
      <w:r w:rsidR="00F06BE4">
        <w:rPr>
          <w:rFonts w:asciiTheme="minorHAnsi" w:hAnsiTheme="minorHAnsi" w:cstheme="minorHAnsi"/>
          <w:sz w:val="24"/>
          <w:szCs w:val="24"/>
        </w:rPr>
        <w:t xml:space="preserve"> </w:t>
      </w:r>
      <w:r w:rsidRPr="004B45E1">
        <w:rPr>
          <w:rFonts w:asciiTheme="minorHAnsi" w:hAnsiTheme="minorHAnsi" w:cstheme="minorHAnsi"/>
          <w:sz w:val="24"/>
          <w:szCs w:val="24"/>
        </w:rPr>
        <w:t>rates for purchase of fuel from the Airport facility</w:t>
      </w:r>
      <w:r w:rsidR="00F06BE4">
        <w:rPr>
          <w:rFonts w:asciiTheme="minorHAnsi" w:hAnsiTheme="minorHAnsi" w:cstheme="minorHAnsi"/>
          <w:sz w:val="24"/>
          <w:szCs w:val="24"/>
        </w:rPr>
        <w:t xml:space="preserve"> that are less than published retail rates</w:t>
      </w:r>
      <w:r w:rsidRPr="004B45E1">
        <w:rPr>
          <w:rFonts w:asciiTheme="minorHAnsi" w:hAnsiTheme="minorHAnsi" w:cstheme="minorHAnsi"/>
          <w:sz w:val="24"/>
          <w:szCs w:val="24"/>
        </w:rPr>
        <w:t>.</w:t>
      </w:r>
      <w:r w:rsidR="00431049">
        <w:rPr>
          <w:rFonts w:asciiTheme="minorHAnsi" w:hAnsiTheme="minorHAnsi" w:cstheme="minorHAnsi"/>
          <w:sz w:val="24"/>
          <w:szCs w:val="24"/>
        </w:rPr>
        <w:t xml:space="preserve"> </w:t>
      </w:r>
    </w:p>
    <w:p w14:paraId="26637882" w14:textId="77777777" w:rsidR="00CA0CB8" w:rsidRPr="004B45E1" w:rsidRDefault="00CA0CB8" w:rsidP="00EB67A1">
      <w:pPr>
        <w:pStyle w:val="BodyText"/>
        <w:tabs>
          <w:tab w:val="left" w:pos="360"/>
        </w:tabs>
        <w:jc w:val="left"/>
        <w:rPr>
          <w:rFonts w:asciiTheme="minorHAnsi" w:hAnsiTheme="minorHAnsi" w:cstheme="minorHAnsi"/>
          <w:sz w:val="24"/>
          <w:szCs w:val="24"/>
        </w:rPr>
      </w:pPr>
    </w:p>
    <w:p w14:paraId="64EC35C0" w14:textId="688EA2ED" w:rsidR="00CA0CB8" w:rsidRPr="004B45E1" w:rsidRDefault="004B45E1" w:rsidP="00EB67A1">
      <w:pPr>
        <w:tabs>
          <w:tab w:val="left" w:pos="360"/>
        </w:tabs>
        <w:snapToGrid w:val="0"/>
        <w:rPr>
          <w:rFonts w:asciiTheme="minorHAnsi" w:hAnsiTheme="minorHAnsi" w:cstheme="minorHAnsi"/>
          <w:szCs w:val="24"/>
        </w:rPr>
      </w:pPr>
      <w:r w:rsidRPr="004B45E1">
        <w:rPr>
          <w:rFonts w:asciiTheme="minorHAnsi" w:hAnsiTheme="minorHAnsi" w:cstheme="minorHAnsi"/>
          <w:szCs w:val="24"/>
        </w:rPr>
        <w:t>2</w:t>
      </w:r>
      <w:r w:rsidR="00CA0CB8" w:rsidRPr="004B45E1">
        <w:rPr>
          <w:rFonts w:asciiTheme="minorHAnsi" w:hAnsiTheme="minorHAnsi" w:cstheme="minorHAnsi"/>
          <w:szCs w:val="24"/>
        </w:rPr>
        <w:t xml:space="preserve">.  </w:t>
      </w:r>
      <w:r w:rsidR="00CA0CB8" w:rsidRPr="004B45E1">
        <w:rPr>
          <w:rFonts w:asciiTheme="minorHAnsi" w:hAnsiTheme="minorHAnsi" w:cstheme="minorHAnsi"/>
          <w:szCs w:val="24"/>
        </w:rPr>
        <w:tab/>
      </w:r>
      <w:r w:rsidR="00CA0CB8" w:rsidRPr="004B45E1">
        <w:rPr>
          <w:rFonts w:asciiTheme="minorHAnsi" w:hAnsiTheme="minorHAnsi" w:cstheme="minorHAnsi"/>
          <w:szCs w:val="24"/>
          <w:u w:val="single"/>
        </w:rPr>
        <w:t>Aircraft Services and Maintenance.</w:t>
      </w:r>
    </w:p>
    <w:p w14:paraId="7874D4F1" w14:textId="77777777" w:rsidR="00CA0CB8" w:rsidRPr="004B45E1" w:rsidRDefault="00CA0CB8" w:rsidP="00EB67A1">
      <w:pPr>
        <w:tabs>
          <w:tab w:val="left" w:pos="360"/>
        </w:tabs>
        <w:snapToGrid w:val="0"/>
        <w:rPr>
          <w:rFonts w:asciiTheme="minorHAnsi" w:hAnsiTheme="minorHAnsi" w:cstheme="minorHAnsi"/>
          <w:szCs w:val="24"/>
        </w:rPr>
      </w:pPr>
    </w:p>
    <w:p w14:paraId="2C956AD4" w14:textId="15C5A083" w:rsidR="00CA0CB8" w:rsidRPr="004B45E1" w:rsidRDefault="00CA0CB8" w:rsidP="009030B7">
      <w:pPr>
        <w:tabs>
          <w:tab w:val="left" w:pos="360"/>
        </w:tabs>
        <w:snapToGrid w:val="0"/>
        <w:jc w:val="both"/>
        <w:rPr>
          <w:rFonts w:asciiTheme="minorHAnsi" w:hAnsiTheme="minorHAnsi" w:cstheme="minorHAnsi"/>
          <w:szCs w:val="24"/>
        </w:rPr>
      </w:pPr>
      <w:r w:rsidRPr="004B45E1">
        <w:rPr>
          <w:rFonts w:asciiTheme="minorHAnsi" w:hAnsiTheme="minorHAnsi" w:cstheme="minorHAnsi"/>
          <w:szCs w:val="24"/>
        </w:rPr>
        <w:t xml:space="preserve">Successful Offeror may hangar, adjust, repair, clean and otherwise service its own </w:t>
      </w:r>
      <w:r w:rsidR="00F06BE4">
        <w:rPr>
          <w:rFonts w:asciiTheme="minorHAnsi" w:hAnsiTheme="minorHAnsi" w:cstheme="minorHAnsi"/>
          <w:szCs w:val="24"/>
        </w:rPr>
        <w:t xml:space="preserve">and tenant </w:t>
      </w:r>
      <w:r w:rsidRPr="004B45E1">
        <w:rPr>
          <w:rFonts w:asciiTheme="minorHAnsi" w:hAnsiTheme="minorHAnsi" w:cstheme="minorHAnsi"/>
          <w:szCs w:val="24"/>
        </w:rPr>
        <w:t>aircraft.</w:t>
      </w:r>
    </w:p>
    <w:p w14:paraId="097630DE" w14:textId="2B622DC8" w:rsidR="00C7422E" w:rsidRDefault="00C7422E" w:rsidP="00EB67A1">
      <w:pPr>
        <w:tabs>
          <w:tab w:val="left" w:pos="360"/>
        </w:tabs>
        <w:rPr>
          <w:rFonts w:asciiTheme="minorHAnsi" w:hAnsiTheme="minorHAnsi" w:cstheme="minorHAnsi"/>
          <w:strike/>
          <w:color w:val="FF0000"/>
          <w:szCs w:val="24"/>
        </w:rPr>
      </w:pPr>
    </w:p>
    <w:p w14:paraId="163D7C35" w14:textId="33B4FD2C" w:rsidR="00C7422E" w:rsidRPr="004B45E1" w:rsidRDefault="004B45E1" w:rsidP="00EB67A1">
      <w:pPr>
        <w:tabs>
          <w:tab w:val="left" w:pos="360"/>
        </w:tabs>
        <w:rPr>
          <w:rFonts w:asciiTheme="minorHAnsi" w:hAnsiTheme="minorHAnsi" w:cstheme="minorHAnsi"/>
          <w:szCs w:val="24"/>
        </w:rPr>
      </w:pPr>
      <w:r w:rsidRPr="004B45E1">
        <w:rPr>
          <w:rFonts w:asciiTheme="minorHAnsi" w:hAnsiTheme="minorHAnsi" w:cstheme="minorHAnsi"/>
          <w:szCs w:val="24"/>
        </w:rPr>
        <w:t>3</w:t>
      </w:r>
      <w:r w:rsidR="00C7422E" w:rsidRPr="004B45E1">
        <w:rPr>
          <w:rFonts w:asciiTheme="minorHAnsi" w:hAnsiTheme="minorHAnsi" w:cstheme="minorHAnsi"/>
          <w:szCs w:val="24"/>
        </w:rPr>
        <w:t>.</w:t>
      </w:r>
      <w:r w:rsidR="00C7422E" w:rsidRPr="004B45E1">
        <w:rPr>
          <w:rFonts w:asciiTheme="minorHAnsi" w:hAnsiTheme="minorHAnsi" w:cstheme="minorHAnsi"/>
          <w:szCs w:val="24"/>
        </w:rPr>
        <w:tab/>
      </w:r>
      <w:r w:rsidR="00C7422E" w:rsidRPr="004B45E1">
        <w:rPr>
          <w:rFonts w:asciiTheme="minorHAnsi" w:hAnsiTheme="minorHAnsi" w:cstheme="minorHAnsi"/>
          <w:szCs w:val="24"/>
          <w:u w:val="single"/>
        </w:rPr>
        <w:t>Security</w:t>
      </w:r>
    </w:p>
    <w:p w14:paraId="4FD2C2A3" w14:textId="77777777" w:rsidR="00C7422E" w:rsidRPr="004B45E1" w:rsidRDefault="00C7422E" w:rsidP="00EB67A1">
      <w:pPr>
        <w:tabs>
          <w:tab w:val="left" w:pos="360"/>
        </w:tabs>
        <w:rPr>
          <w:rFonts w:asciiTheme="minorHAnsi" w:hAnsiTheme="minorHAnsi" w:cstheme="minorHAnsi"/>
          <w:szCs w:val="24"/>
        </w:rPr>
      </w:pPr>
    </w:p>
    <w:p w14:paraId="6381C8B2" w14:textId="6E528DE9" w:rsidR="00C7422E" w:rsidRPr="004B45E1" w:rsidRDefault="00C7422E" w:rsidP="009030B7">
      <w:pPr>
        <w:tabs>
          <w:tab w:val="left" w:pos="360"/>
        </w:tabs>
        <w:jc w:val="both"/>
        <w:rPr>
          <w:rFonts w:asciiTheme="minorHAnsi" w:hAnsiTheme="minorHAnsi" w:cstheme="minorHAnsi"/>
          <w:szCs w:val="24"/>
        </w:rPr>
      </w:pPr>
      <w:r w:rsidRPr="004B45E1">
        <w:rPr>
          <w:rFonts w:asciiTheme="minorHAnsi" w:hAnsiTheme="minorHAnsi" w:cstheme="minorHAnsi"/>
          <w:szCs w:val="24"/>
        </w:rPr>
        <w:t xml:space="preserve">In addition to the </w:t>
      </w:r>
      <w:r w:rsidR="001A754D">
        <w:rPr>
          <w:rFonts w:asciiTheme="minorHAnsi" w:hAnsiTheme="minorHAnsi" w:cstheme="minorHAnsi"/>
          <w:szCs w:val="24"/>
        </w:rPr>
        <w:t>Capital City Airport</w:t>
      </w:r>
      <w:r w:rsidRPr="004B45E1">
        <w:rPr>
          <w:rFonts w:asciiTheme="minorHAnsi" w:hAnsiTheme="minorHAnsi" w:cstheme="minorHAnsi"/>
          <w:szCs w:val="24"/>
        </w:rPr>
        <w:t xml:space="preserve"> flight line attendants, the Successful Offeror shall provide security for its operation on the entire leased premises.   </w:t>
      </w:r>
      <w:r w:rsidR="00EC0EE4" w:rsidRPr="004B45E1">
        <w:rPr>
          <w:rFonts w:asciiTheme="minorHAnsi" w:hAnsiTheme="minorHAnsi" w:cstheme="minorHAnsi"/>
          <w:szCs w:val="24"/>
        </w:rPr>
        <w:t xml:space="preserve">The </w:t>
      </w:r>
      <w:r w:rsidR="00EC0EE4">
        <w:rPr>
          <w:rFonts w:asciiTheme="minorHAnsi" w:hAnsiTheme="minorHAnsi" w:cstheme="minorHAnsi"/>
          <w:szCs w:val="24"/>
        </w:rPr>
        <w:t>Capital City Airport</w:t>
      </w:r>
      <w:r w:rsidRPr="004B45E1">
        <w:rPr>
          <w:rFonts w:asciiTheme="minorHAnsi" w:hAnsiTheme="minorHAnsi" w:cstheme="minorHAnsi"/>
          <w:szCs w:val="24"/>
        </w:rPr>
        <w:t xml:space="preserve"> </w:t>
      </w:r>
      <w:r w:rsidR="003216E9">
        <w:rPr>
          <w:rFonts w:asciiTheme="minorHAnsi" w:hAnsiTheme="minorHAnsi" w:cstheme="minorHAnsi"/>
          <w:szCs w:val="24"/>
        </w:rPr>
        <w:t>will</w:t>
      </w:r>
      <w:r w:rsidRPr="004B45E1">
        <w:rPr>
          <w:rFonts w:asciiTheme="minorHAnsi" w:hAnsiTheme="minorHAnsi" w:cstheme="minorHAnsi"/>
          <w:szCs w:val="24"/>
        </w:rPr>
        <w:t xml:space="preserve"> work with the Successful Offeror to provide a key code to the front security gate. </w:t>
      </w:r>
    </w:p>
    <w:p w14:paraId="3D7AE58E" w14:textId="77777777" w:rsidR="00C7422E" w:rsidRPr="004B45E1" w:rsidRDefault="00C7422E" w:rsidP="00EB67A1">
      <w:pPr>
        <w:tabs>
          <w:tab w:val="left" w:pos="360"/>
        </w:tabs>
        <w:rPr>
          <w:rFonts w:asciiTheme="minorHAnsi" w:hAnsiTheme="minorHAnsi" w:cstheme="minorHAnsi"/>
          <w:szCs w:val="24"/>
        </w:rPr>
      </w:pPr>
    </w:p>
    <w:p w14:paraId="2EC55CC5" w14:textId="4112F0A3" w:rsidR="00C7422E" w:rsidRPr="004B45E1" w:rsidRDefault="004B45E1" w:rsidP="00EB67A1">
      <w:pPr>
        <w:tabs>
          <w:tab w:val="left" w:pos="360"/>
        </w:tabs>
        <w:rPr>
          <w:rFonts w:asciiTheme="minorHAnsi" w:hAnsiTheme="minorHAnsi" w:cstheme="minorHAnsi"/>
          <w:szCs w:val="24"/>
        </w:rPr>
      </w:pPr>
      <w:r w:rsidRPr="004B45E1">
        <w:rPr>
          <w:rFonts w:asciiTheme="minorHAnsi" w:hAnsiTheme="minorHAnsi" w:cstheme="minorHAnsi"/>
          <w:szCs w:val="24"/>
        </w:rPr>
        <w:t>4</w:t>
      </w:r>
      <w:r w:rsidR="00C7422E" w:rsidRPr="004B45E1">
        <w:rPr>
          <w:rFonts w:asciiTheme="minorHAnsi" w:hAnsiTheme="minorHAnsi" w:cstheme="minorHAnsi"/>
          <w:szCs w:val="24"/>
        </w:rPr>
        <w:t>.</w:t>
      </w:r>
      <w:r w:rsidR="00C7422E" w:rsidRPr="004B45E1">
        <w:rPr>
          <w:rFonts w:asciiTheme="minorHAnsi" w:hAnsiTheme="minorHAnsi" w:cstheme="minorHAnsi"/>
          <w:szCs w:val="24"/>
        </w:rPr>
        <w:tab/>
      </w:r>
      <w:r w:rsidR="00C7422E" w:rsidRPr="004B45E1">
        <w:rPr>
          <w:rFonts w:asciiTheme="minorHAnsi" w:hAnsiTheme="minorHAnsi" w:cstheme="minorHAnsi"/>
          <w:szCs w:val="24"/>
          <w:u w:val="single"/>
        </w:rPr>
        <w:t>Utilities</w:t>
      </w:r>
    </w:p>
    <w:p w14:paraId="6484B66C" w14:textId="77777777" w:rsidR="00C7422E" w:rsidRPr="004B45E1" w:rsidRDefault="00C7422E" w:rsidP="00EB67A1">
      <w:pPr>
        <w:tabs>
          <w:tab w:val="left" w:pos="360"/>
        </w:tabs>
        <w:rPr>
          <w:rFonts w:asciiTheme="minorHAnsi" w:hAnsiTheme="minorHAnsi" w:cstheme="minorHAnsi"/>
          <w:szCs w:val="24"/>
        </w:rPr>
      </w:pPr>
    </w:p>
    <w:p w14:paraId="52574AAA" w14:textId="7F95F639" w:rsidR="00C7422E" w:rsidRPr="004B45E1" w:rsidRDefault="00C7422E" w:rsidP="009030B7">
      <w:pPr>
        <w:tabs>
          <w:tab w:val="left" w:pos="360"/>
        </w:tabs>
        <w:jc w:val="both"/>
        <w:rPr>
          <w:rFonts w:asciiTheme="minorHAnsi" w:hAnsiTheme="minorHAnsi" w:cstheme="minorHAnsi"/>
          <w:szCs w:val="24"/>
        </w:rPr>
      </w:pPr>
      <w:r w:rsidRPr="004B45E1">
        <w:rPr>
          <w:rFonts w:asciiTheme="minorHAnsi" w:hAnsiTheme="minorHAnsi" w:cstheme="minorHAnsi"/>
          <w:szCs w:val="24"/>
        </w:rPr>
        <w:t>It shall be the responsibility of the Successful Offeror to provide and pay for all utilities for the operation of the private hangar facility.  This responsibility includes, but is not limited to, obtaining all (IF ANY) necessary easements and rights-of-way from the various private, local, state, and federal government agencies involved.  All expenses and costs resulting from the granting and installation of such easements and rights-of-way will be borne by the successful Offeror.  Payment of all utilities for operation of the private hangar will be the responsibility of the successful Offeror and will be placed in the name of the successful Offeror.</w:t>
      </w:r>
    </w:p>
    <w:p w14:paraId="79D83824" w14:textId="77777777" w:rsidR="00C7422E" w:rsidRPr="004B45E1" w:rsidRDefault="00C7422E" w:rsidP="009030B7">
      <w:pPr>
        <w:tabs>
          <w:tab w:val="left" w:pos="360"/>
        </w:tabs>
        <w:jc w:val="both"/>
        <w:rPr>
          <w:rFonts w:asciiTheme="minorHAnsi" w:hAnsiTheme="minorHAnsi" w:cstheme="minorHAnsi"/>
          <w:szCs w:val="24"/>
        </w:rPr>
      </w:pPr>
    </w:p>
    <w:p w14:paraId="76EEBBDB" w14:textId="77777777" w:rsidR="00C7422E" w:rsidRPr="004B45E1" w:rsidRDefault="00C7422E" w:rsidP="009030B7">
      <w:pPr>
        <w:tabs>
          <w:tab w:val="left" w:pos="360"/>
        </w:tabs>
        <w:jc w:val="both"/>
        <w:rPr>
          <w:rFonts w:asciiTheme="minorHAnsi" w:hAnsiTheme="minorHAnsi" w:cstheme="minorHAnsi"/>
          <w:szCs w:val="24"/>
        </w:rPr>
      </w:pPr>
      <w:r w:rsidRPr="004B45E1">
        <w:rPr>
          <w:rFonts w:asciiTheme="minorHAnsi" w:hAnsiTheme="minorHAnsi" w:cstheme="minorHAnsi"/>
          <w:szCs w:val="24"/>
        </w:rPr>
        <w:t>The successful Offeror shall be responsible for obtaining all necessary regulatory agency approvals (federal, state and local).  It shall also be the successful Offeror’s responsibility to ensure adequate water service for the entire private hangar facility domestic use and necessary fire and safety usage.</w:t>
      </w:r>
    </w:p>
    <w:p w14:paraId="3FA9A749" w14:textId="77777777" w:rsidR="00C7422E" w:rsidRPr="004B45E1" w:rsidRDefault="00C7422E" w:rsidP="00EB67A1">
      <w:pPr>
        <w:tabs>
          <w:tab w:val="left" w:pos="360"/>
        </w:tabs>
        <w:rPr>
          <w:rFonts w:asciiTheme="minorHAnsi" w:hAnsiTheme="minorHAnsi" w:cstheme="minorHAnsi"/>
          <w:szCs w:val="24"/>
        </w:rPr>
      </w:pPr>
    </w:p>
    <w:p w14:paraId="6A83768E" w14:textId="20D3A10C" w:rsidR="00C7422E" w:rsidRPr="004B45E1" w:rsidRDefault="004B45E1" w:rsidP="00EB67A1">
      <w:pPr>
        <w:tabs>
          <w:tab w:val="left" w:pos="360"/>
        </w:tabs>
        <w:rPr>
          <w:rFonts w:asciiTheme="minorHAnsi" w:hAnsiTheme="minorHAnsi" w:cstheme="minorHAnsi"/>
          <w:szCs w:val="24"/>
        </w:rPr>
      </w:pPr>
      <w:r w:rsidRPr="004B45E1">
        <w:rPr>
          <w:rFonts w:asciiTheme="minorHAnsi" w:hAnsiTheme="minorHAnsi" w:cstheme="minorHAnsi"/>
          <w:szCs w:val="24"/>
        </w:rPr>
        <w:t>5</w:t>
      </w:r>
      <w:r w:rsidR="00C7422E" w:rsidRPr="004B45E1">
        <w:rPr>
          <w:rFonts w:asciiTheme="minorHAnsi" w:hAnsiTheme="minorHAnsi" w:cstheme="minorHAnsi"/>
          <w:szCs w:val="24"/>
        </w:rPr>
        <w:t>.</w:t>
      </w:r>
      <w:r w:rsidR="00C7422E" w:rsidRPr="004B45E1">
        <w:rPr>
          <w:rFonts w:asciiTheme="minorHAnsi" w:hAnsiTheme="minorHAnsi" w:cstheme="minorHAnsi"/>
          <w:szCs w:val="24"/>
        </w:rPr>
        <w:tab/>
      </w:r>
      <w:r w:rsidR="00C7422E" w:rsidRPr="004B45E1">
        <w:rPr>
          <w:rFonts w:asciiTheme="minorHAnsi" w:hAnsiTheme="minorHAnsi" w:cstheme="minorHAnsi"/>
          <w:szCs w:val="24"/>
          <w:u w:val="single"/>
        </w:rPr>
        <w:t>Maintenance Responsibilities</w:t>
      </w:r>
    </w:p>
    <w:p w14:paraId="50681A06" w14:textId="77777777" w:rsidR="00C7422E" w:rsidRPr="004B45E1" w:rsidRDefault="00C7422E" w:rsidP="00FA0A04">
      <w:pPr>
        <w:tabs>
          <w:tab w:val="left" w:pos="1080"/>
        </w:tabs>
        <w:ind w:firstLine="720"/>
        <w:rPr>
          <w:rFonts w:asciiTheme="minorHAnsi" w:hAnsiTheme="minorHAnsi" w:cstheme="minorHAnsi"/>
          <w:szCs w:val="24"/>
        </w:rPr>
      </w:pPr>
    </w:p>
    <w:p w14:paraId="44BB3C5C" w14:textId="77777777" w:rsidR="00C7422E" w:rsidRPr="004B45E1" w:rsidRDefault="00C7422E" w:rsidP="00024D6A">
      <w:pPr>
        <w:rPr>
          <w:rFonts w:asciiTheme="minorHAnsi" w:hAnsiTheme="minorHAnsi" w:cstheme="minorHAnsi"/>
          <w:szCs w:val="24"/>
        </w:rPr>
      </w:pPr>
      <w:r w:rsidRPr="004B45E1">
        <w:rPr>
          <w:rFonts w:asciiTheme="minorHAnsi" w:hAnsiTheme="minorHAnsi" w:cstheme="minorHAnsi"/>
          <w:szCs w:val="24"/>
        </w:rPr>
        <w:t>Successful Offeror shall be responsible for following maintenance duties:</w:t>
      </w:r>
    </w:p>
    <w:p w14:paraId="5E0769A4" w14:textId="77777777" w:rsidR="00C7422E" w:rsidRPr="004B45E1" w:rsidRDefault="00C7422E" w:rsidP="00024D6A">
      <w:pPr>
        <w:rPr>
          <w:rFonts w:asciiTheme="minorHAnsi" w:hAnsiTheme="minorHAnsi" w:cstheme="minorHAnsi"/>
          <w:szCs w:val="24"/>
        </w:rPr>
      </w:pPr>
    </w:p>
    <w:p w14:paraId="5D6C98B6" w14:textId="347A2F6A" w:rsidR="00C7422E" w:rsidRPr="004B45E1" w:rsidRDefault="004B45E1" w:rsidP="009030B7">
      <w:pPr>
        <w:tabs>
          <w:tab w:val="left" w:pos="-1440"/>
        </w:tabs>
        <w:ind w:left="1080" w:hanging="360"/>
        <w:jc w:val="both"/>
        <w:rPr>
          <w:rFonts w:asciiTheme="minorHAnsi" w:hAnsiTheme="minorHAnsi" w:cstheme="minorHAnsi"/>
          <w:szCs w:val="24"/>
        </w:rPr>
      </w:pPr>
      <w:r w:rsidRPr="004B45E1">
        <w:rPr>
          <w:rFonts w:asciiTheme="minorHAnsi" w:hAnsiTheme="minorHAnsi" w:cstheme="minorHAnsi"/>
          <w:szCs w:val="24"/>
        </w:rPr>
        <w:t>a</w:t>
      </w:r>
      <w:r w:rsidR="00C7422E" w:rsidRPr="004B45E1">
        <w:rPr>
          <w:rFonts w:asciiTheme="minorHAnsi" w:hAnsiTheme="minorHAnsi" w:cstheme="minorHAnsi"/>
          <w:szCs w:val="24"/>
        </w:rPr>
        <w:t>.</w:t>
      </w:r>
      <w:r w:rsidR="00C7422E" w:rsidRPr="004B45E1">
        <w:rPr>
          <w:rFonts w:asciiTheme="minorHAnsi" w:hAnsiTheme="minorHAnsi" w:cstheme="minorHAnsi"/>
          <w:szCs w:val="24"/>
        </w:rPr>
        <w:tab/>
        <w:t xml:space="preserve">The successful Offeror, at its sole expense, shall pick up and provide for a complete and proper arrangement for the adequate handling and disposal, away from the Airport, of all trash, garbage, and other refuse caused </w:t>
      </w:r>
      <w:r w:rsidR="00EB67A1" w:rsidRPr="004B45E1">
        <w:rPr>
          <w:rFonts w:asciiTheme="minorHAnsi" w:hAnsiTheme="minorHAnsi" w:cstheme="minorHAnsi"/>
          <w:szCs w:val="24"/>
        </w:rPr>
        <w:t>because of</w:t>
      </w:r>
      <w:r w:rsidR="00C7422E" w:rsidRPr="004B45E1">
        <w:rPr>
          <w:rFonts w:asciiTheme="minorHAnsi" w:hAnsiTheme="minorHAnsi" w:cstheme="minorHAnsi"/>
          <w:szCs w:val="24"/>
        </w:rPr>
        <w:t xml:space="preserve"> the construction of the hangar</w:t>
      </w:r>
      <w:r w:rsidR="00C7422E" w:rsidRPr="004B45E1">
        <w:rPr>
          <w:rFonts w:asciiTheme="minorHAnsi" w:hAnsiTheme="minorHAnsi" w:cstheme="minorHAnsi"/>
          <w:color w:val="FF00FF"/>
          <w:szCs w:val="24"/>
        </w:rPr>
        <w:t xml:space="preserve"> </w:t>
      </w:r>
      <w:r w:rsidR="00C7422E" w:rsidRPr="004B45E1">
        <w:rPr>
          <w:rFonts w:asciiTheme="minorHAnsi" w:hAnsiTheme="minorHAnsi" w:cstheme="minorHAnsi"/>
          <w:szCs w:val="24"/>
        </w:rPr>
        <w:t xml:space="preserve">and operation of its business.  </w:t>
      </w:r>
    </w:p>
    <w:p w14:paraId="2A2B59AE" w14:textId="77777777" w:rsidR="00C7422E" w:rsidRPr="004B45E1" w:rsidRDefault="00C7422E" w:rsidP="009030B7">
      <w:pPr>
        <w:ind w:left="1080" w:hanging="360"/>
        <w:jc w:val="both"/>
        <w:rPr>
          <w:rFonts w:asciiTheme="minorHAnsi" w:hAnsiTheme="minorHAnsi" w:cstheme="minorHAnsi"/>
          <w:szCs w:val="24"/>
        </w:rPr>
      </w:pPr>
    </w:p>
    <w:p w14:paraId="4396C283" w14:textId="0DAEC78D" w:rsidR="00322836" w:rsidRPr="00322836" w:rsidRDefault="00C7422E" w:rsidP="009030B7">
      <w:pPr>
        <w:pStyle w:val="ListParagraph"/>
        <w:numPr>
          <w:ilvl w:val="0"/>
          <w:numId w:val="7"/>
        </w:numPr>
        <w:tabs>
          <w:tab w:val="left" w:pos="-1440"/>
        </w:tabs>
        <w:snapToGrid w:val="0"/>
        <w:jc w:val="both"/>
        <w:rPr>
          <w:rFonts w:cstheme="minorHAnsi"/>
          <w:sz w:val="24"/>
          <w:szCs w:val="24"/>
        </w:rPr>
      </w:pPr>
      <w:r w:rsidRPr="004B45E1">
        <w:rPr>
          <w:rFonts w:cstheme="minorHAnsi"/>
          <w:sz w:val="24"/>
          <w:szCs w:val="24"/>
        </w:rPr>
        <w:t xml:space="preserve">The Successful Offeror shall be responsible, at its own expense, for repair and maintenance of all existing facilities (to include utilities, janitorial services, and supplies); painting, and daily restroom cleaning (once a day cleaning will not satisfy this requirement, cleanliness shall be accomplished by frequent monitoring as the customer load dictates on any given day); providing all supplies, cleanup after flooding, all utilities, etc.    This maintenance responsibility includes tree and shrub </w:t>
      </w:r>
      <w:r w:rsidRPr="004B45E1">
        <w:rPr>
          <w:rFonts w:cstheme="minorHAnsi"/>
          <w:sz w:val="24"/>
          <w:szCs w:val="24"/>
        </w:rPr>
        <w:lastRenderedPageBreak/>
        <w:t xml:space="preserve">trimming, snow removal in and around private sidewalks, landscaping and/or parking lots.   </w:t>
      </w:r>
      <w:r w:rsidR="00473226">
        <w:rPr>
          <w:rFonts w:cstheme="minorHAnsi"/>
          <w:sz w:val="24"/>
          <w:szCs w:val="24"/>
        </w:rPr>
        <w:t xml:space="preserve">Capital City Airport </w:t>
      </w:r>
      <w:r w:rsidRPr="004B45E1">
        <w:rPr>
          <w:rFonts w:cstheme="minorHAnsi"/>
          <w:sz w:val="24"/>
          <w:szCs w:val="24"/>
        </w:rPr>
        <w:t>shall be responsible for snow removal and mowing grass to include the concrete ramp and taxiway leading into and adjoining the proposed private hangar(s) site.</w:t>
      </w:r>
    </w:p>
    <w:p w14:paraId="412B8FA5" w14:textId="77777777" w:rsidR="003216E9" w:rsidRDefault="003216E9" w:rsidP="009030B7">
      <w:pPr>
        <w:tabs>
          <w:tab w:val="left" w:pos="-1440"/>
        </w:tabs>
        <w:snapToGrid w:val="0"/>
        <w:jc w:val="both"/>
        <w:rPr>
          <w:rFonts w:cstheme="minorHAnsi"/>
          <w:szCs w:val="24"/>
        </w:rPr>
      </w:pPr>
    </w:p>
    <w:p w14:paraId="400181B4" w14:textId="1FC93E1D" w:rsidR="003216E9" w:rsidRPr="00336F3A" w:rsidRDefault="006B2A60" w:rsidP="00336F3A">
      <w:pPr>
        <w:rPr>
          <w:rFonts w:ascii="Helvetica" w:hAnsi="Helvetica" w:cs="Helvetica"/>
          <w:b/>
          <w:szCs w:val="24"/>
        </w:rPr>
      </w:pPr>
      <w:r>
        <w:rPr>
          <w:rFonts w:ascii="Helvetica" w:hAnsi="Helvetica" w:cs="Helvetica"/>
          <w:b/>
          <w:szCs w:val="24"/>
        </w:rPr>
        <w:t>IV</w:t>
      </w:r>
      <w:r w:rsidR="00336F3A" w:rsidRPr="00336F3A">
        <w:rPr>
          <w:rFonts w:ascii="Helvetica" w:hAnsi="Helvetica" w:cs="Helvetica"/>
          <w:b/>
          <w:szCs w:val="24"/>
        </w:rPr>
        <w:t>.</w:t>
      </w:r>
      <w:r w:rsidR="003216E9" w:rsidRPr="00336F3A">
        <w:rPr>
          <w:rFonts w:ascii="Helvetica" w:hAnsi="Helvetica" w:cs="Helvetica"/>
          <w:b/>
          <w:szCs w:val="24"/>
        </w:rPr>
        <w:tab/>
        <w:t>Process for Selection and Contracting</w:t>
      </w:r>
    </w:p>
    <w:p w14:paraId="42EB00B9" w14:textId="77777777" w:rsidR="00C7422E" w:rsidRDefault="00C7422E" w:rsidP="00024D6A">
      <w:pPr>
        <w:rPr>
          <w:rFonts w:asciiTheme="minorHAnsi" w:hAnsiTheme="minorHAnsi" w:cstheme="minorHAnsi"/>
          <w:strike/>
          <w:color w:val="FF0000"/>
          <w:szCs w:val="24"/>
        </w:rPr>
      </w:pPr>
    </w:p>
    <w:p w14:paraId="7F3EC1F7" w14:textId="5FEDC899" w:rsidR="003216E9" w:rsidRPr="00BA3467" w:rsidRDefault="003216E9" w:rsidP="009030B7">
      <w:pPr>
        <w:pStyle w:val="ListParagraph"/>
        <w:numPr>
          <w:ilvl w:val="0"/>
          <w:numId w:val="9"/>
        </w:numPr>
        <w:tabs>
          <w:tab w:val="left" w:pos="-1440"/>
        </w:tabs>
        <w:jc w:val="both"/>
        <w:rPr>
          <w:rFonts w:eastAsia="Calibri" w:cstheme="minorHAnsi"/>
          <w:snapToGrid w:val="0"/>
          <w:kern w:val="0"/>
          <w:sz w:val="24"/>
          <w:szCs w:val="24"/>
          <w14:ligatures w14:val="none"/>
        </w:rPr>
      </w:pPr>
      <w:r w:rsidRPr="00BA3467">
        <w:rPr>
          <w:rFonts w:eastAsia="Calibri" w:cstheme="minorHAnsi"/>
          <w:snapToGrid w:val="0"/>
          <w:kern w:val="0"/>
          <w:sz w:val="24"/>
          <w:szCs w:val="24"/>
          <w14:ligatures w14:val="none"/>
        </w:rPr>
        <w:t xml:space="preserve">The Finance and Administration Cabinet, with reliance on the Kentucky Department of Aviation, will evaluate and select successful bidders based upon the foregoing criteria. Once the selection has been made, the Cabinet and the Department will </w:t>
      </w:r>
      <w:r w:rsidR="00D76EF8" w:rsidRPr="00BA3467">
        <w:rPr>
          <w:rFonts w:eastAsia="Calibri" w:cstheme="minorHAnsi"/>
          <w:snapToGrid w:val="0"/>
          <w:kern w:val="0"/>
          <w:sz w:val="24"/>
          <w:szCs w:val="24"/>
          <w14:ligatures w14:val="none"/>
        </w:rPr>
        <w:t>enter</w:t>
      </w:r>
      <w:r w:rsidRPr="00BA3467">
        <w:rPr>
          <w:rFonts w:eastAsia="Calibri" w:cstheme="minorHAnsi"/>
          <w:snapToGrid w:val="0"/>
          <w:kern w:val="0"/>
          <w:sz w:val="24"/>
          <w:szCs w:val="24"/>
          <w14:ligatures w14:val="none"/>
        </w:rPr>
        <w:t xml:space="preserve"> negotiations to prepare a lease that is mutually acceptable to both the Offeror and the Commonwealth. The Lease will be prepared with terms that will allow for the successful financing of the project by the Offeror.</w:t>
      </w:r>
    </w:p>
    <w:p w14:paraId="00BE2E65" w14:textId="77777777" w:rsidR="00C11FAA" w:rsidRPr="00BA3467" w:rsidRDefault="00C11FAA" w:rsidP="009030B7">
      <w:pPr>
        <w:pStyle w:val="ListParagraph"/>
        <w:tabs>
          <w:tab w:val="left" w:pos="-1440"/>
        </w:tabs>
        <w:ind w:left="1080"/>
        <w:jc w:val="both"/>
        <w:rPr>
          <w:rFonts w:eastAsia="Calibri" w:cstheme="minorHAnsi"/>
          <w:snapToGrid w:val="0"/>
          <w:kern w:val="0"/>
          <w:sz w:val="24"/>
          <w:szCs w:val="24"/>
          <w14:ligatures w14:val="none"/>
        </w:rPr>
      </w:pPr>
    </w:p>
    <w:p w14:paraId="648FFF32" w14:textId="7CA826AD" w:rsidR="00C11FAA" w:rsidRPr="00BA3467" w:rsidRDefault="00C11FAA" w:rsidP="009030B7">
      <w:pPr>
        <w:pStyle w:val="ListParagraph"/>
        <w:numPr>
          <w:ilvl w:val="0"/>
          <w:numId w:val="9"/>
        </w:numPr>
        <w:tabs>
          <w:tab w:val="left" w:pos="-1440"/>
        </w:tabs>
        <w:jc w:val="both"/>
        <w:rPr>
          <w:rFonts w:eastAsia="Calibri" w:cstheme="minorHAnsi"/>
          <w:snapToGrid w:val="0"/>
          <w:kern w:val="0"/>
          <w:sz w:val="24"/>
          <w:szCs w:val="24"/>
          <w14:ligatures w14:val="none"/>
        </w:rPr>
      </w:pPr>
      <w:r w:rsidRPr="00BA3467">
        <w:rPr>
          <w:rFonts w:eastAsia="Calibri" w:cstheme="minorHAnsi"/>
          <w:snapToGrid w:val="0"/>
          <w:kern w:val="0"/>
          <w:sz w:val="24"/>
          <w:szCs w:val="24"/>
          <w14:ligatures w14:val="none"/>
        </w:rPr>
        <w:t>To be successful, the Offeror’s response should demonstrate compliance with the following evaluation criteria:</w:t>
      </w:r>
    </w:p>
    <w:p w14:paraId="01ACF715" w14:textId="77777777" w:rsidR="00336F3A" w:rsidRPr="00BA3467" w:rsidRDefault="00336F3A" w:rsidP="009030B7">
      <w:pPr>
        <w:tabs>
          <w:tab w:val="left" w:pos="-1440"/>
        </w:tabs>
        <w:jc w:val="both"/>
        <w:rPr>
          <w:rFonts w:asciiTheme="minorHAnsi" w:eastAsia="Calibri" w:hAnsiTheme="minorHAnsi" w:cstheme="minorHAnsi"/>
          <w:szCs w:val="24"/>
        </w:rPr>
      </w:pPr>
    </w:p>
    <w:p w14:paraId="644135B6" w14:textId="74266840" w:rsidR="00A53A42" w:rsidRPr="004555D1" w:rsidRDefault="00C11FAA" w:rsidP="004E7597">
      <w:pPr>
        <w:pStyle w:val="ListParagraph"/>
        <w:numPr>
          <w:ilvl w:val="0"/>
          <w:numId w:val="10"/>
        </w:numPr>
        <w:tabs>
          <w:tab w:val="left" w:pos="-1440"/>
        </w:tabs>
        <w:ind w:left="1440"/>
        <w:rPr>
          <w:rFonts w:eastAsia="Calibri" w:cstheme="minorHAnsi"/>
          <w:snapToGrid w:val="0"/>
          <w:kern w:val="0"/>
          <w:sz w:val="24"/>
          <w:szCs w:val="24"/>
          <w14:ligatures w14:val="none"/>
        </w:rPr>
      </w:pPr>
      <w:bookmarkStart w:id="5" w:name="_Hlk175818912"/>
      <w:r w:rsidRPr="00BA3467">
        <w:rPr>
          <w:rFonts w:eastAsia="Calibri" w:cstheme="minorHAnsi"/>
          <w:snapToGrid w:val="0"/>
          <w:kern w:val="0"/>
          <w:sz w:val="24"/>
          <w:szCs w:val="24"/>
          <w14:ligatures w14:val="none"/>
        </w:rPr>
        <w:t xml:space="preserve">The Offeror’s proposed hangar </w:t>
      </w:r>
      <w:r w:rsidR="00A53A42" w:rsidRPr="00BA3467">
        <w:rPr>
          <w:rFonts w:eastAsia="Calibri" w:cstheme="minorHAnsi"/>
          <w:snapToGrid w:val="0"/>
          <w:kern w:val="0"/>
          <w:sz w:val="24"/>
          <w:szCs w:val="24"/>
          <w14:ligatures w14:val="none"/>
        </w:rPr>
        <w:t xml:space="preserve">for </w:t>
      </w:r>
      <w:r w:rsidR="00A53A42" w:rsidRPr="004555D1">
        <w:rPr>
          <w:rFonts w:eastAsia="Calibri" w:cstheme="minorHAnsi"/>
          <w:snapToGrid w:val="0"/>
          <w:kern w:val="0"/>
          <w:sz w:val="24"/>
          <w:szCs w:val="24"/>
          <w14:ligatures w14:val="none"/>
        </w:rPr>
        <w:t xml:space="preserve">Parcel </w:t>
      </w:r>
      <w:r w:rsidR="00501AF6">
        <w:rPr>
          <w:rFonts w:eastAsia="Calibri" w:cstheme="minorHAnsi"/>
          <w:snapToGrid w:val="0"/>
          <w:kern w:val="0"/>
          <w:sz w:val="24"/>
          <w:szCs w:val="24"/>
          <w14:ligatures w14:val="none"/>
        </w:rPr>
        <w:t>#</w:t>
      </w:r>
      <w:r w:rsidR="000C50F9">
        <w:rPr>
          <w:rFonts w:eastAsia="Calibri" w:cstheme="minorHAnsi"/>
          <w:snapToGrid w:val="0"/>
          <w:kern w:val="0"/>
          <w:sz w:val="24"/>
          <w:szCs w:val="24"/>
          <w14:ligatures w14:val="none"/>
        </w:rPr>
        <w:t>1</w:t>
      </w:r>
      <w:r w:rsidR="00A53A42" w:rsidRPr="004555D1">
        <w:rPr>
          <w:rFonts w:eastAsia="Calibri" w:cstheme="minorHAnsi"/>
          <w:snapToGrid w:val="0"/>
          <w:kern w:val="0"/>
          <w:sz w:val="24"/>
          <w:szCs w:val="24"/>
          <w14:ligatures w14:val="none"/>
        </w:rPr>
        <w:t>:</w:t>
      </w:r>
      <w:bookmarkEnd w:id="5"/>
      <w:r w:rsidR="00A53A42" w:rsidRPr="004555D1">
        <w:rPr>
          <w:rFonts w:eastAsia="Calibri" w:cstheme="minorHAnsi"/>
          <w:snapToGrid w:val="0"/>
          <w:kern w:val="0"/>
          <w:sz w:val="24"/>
          <w:szCs w:val="24"/>
          <w14:ligatures w14:val="none"/>
        </w:rPr>
        <w:br/>
      </w:r>
    </w:p>
    <w:p w14:paraId="3428D426" w14:textId="77777777" w:rsidR="00A53A42" w:rsidRPr="004555D1" w:rsidRDefault="00A53A42" w:rsidP="009030B7">
      <w:pPr>
        <w:pStyle w:val="ListParagraph"/>
        <w:numPr>
          <w:ilvl w:val="1"/>
          <w:numId w:val="10"/>
        </w:numPr>
        <w:tabs>
          <w:tab w:val="left" w:pos="-1440"/>
          <w:tab w:val="left" w:pos="1710"/>
        </w:tabs>
        <w:ind w:firstLine="0"/>
        <w:jc w:val="both"/>
        <w:rPr>
          <w:rFonts w:eastAsia="Calibri" w:cstheme="minorHAnsi"/>
          <w:snapToGrid w:val="0"/>
          <w:kern w:val="0"/>
          <w:sz w:val="24"/>
          <w:szCs w:val="24"/>
          <w14:ligatures w14:val="none"/>
        </w:rPr>
      </w:pPr>
      <w:bookmarkStart w:id="6" w:name="_Hlk175818964"/>
      <w:r w:rsidRPr="004555D1">
        <w:rPr>
          <w:rFonts w:eastAsia="Calibri" w:cstheme="minorHAnsi"/>
          <w:snapToGrid w:val="0"/>
          <w:kern w:val="0"/>
          <w:sz w:val="24"/>
          <w:szCs w:val="24"/>
          <w14:ligatures w14:val="none"/>
        </w:rPr>
        <w:t>M</w:t>
      </w:r>
      <w:r w:rsidR="00C11FAA" w:rsidRPr="004555D1">
        <w:rPr>
          <w:rFonts w:eastAsia="Calibri" w:cstheme="minorHAnsi"/>
          <w:snapToGrid w:val="0"/>
          <w:kern w:val="0"/>
          <w:sz w:val="24"/>
          <w:szCs w:val="24"/>
          <w14:ligatures w14:val="none"/>
        </w:rPr>
        <w:t>ust be of sufficient size to store between 2 and 4 medium sized jet aircraft.</w:t>
      </w:r>
    </w:p>
    <w:p w14:paraId="6768C0A2" w14:textId="0F3FA124" w:rsidR="00C11FAA" w:rsidRPr="004555D1" w:rsidRDefault="00A53A42" w:rsidP="009030B7">
      <w:pPr>
        <w:pStyle w:val="ListParagraph"/>
        <w:numPr>
          <w:ilvl w:val="1"/>
          <w:numId w:val="10"/>
        </w:numPr>
        <w:tabs>
          <w:tab w:val="left" w:pos="-1440"/>
          <w:tab w:val="left" w:pos="1710"/>
        </w:tabs>
        <w:ind w:firstLine="0"/>
        <w:jc w:val="both"/>
        <w:rPr>
          <w:rFonts w:eastAsia="Calibri" w:cstheme="minorHAnsi"/>
          <w:snapToGrid w:val="0"/>
          <w:kern w:val="0"/>
          <w:sz w:val="24"/>
          <w:szCs w:val="24"/>
          <w14:ligatures w14:val="none"/>
        </w:rPr>
      </w:pPr>
      <w:r w:rsidRPr="004555D1">
        <w:rPr>
          <w:rFonts w:eastAsia="Calibri" w:cstheme="minorHAnsi"/>
          <w:snapToGrid w:val="0"/>
          <w:kern w:val="0"/>
          <w:sz w:val="24"/>
          <w:szCs w:val="24"/>
          <w14:ligatures w14:val="none"/>
        </w:rPr>
        <w:t>M</w:t>
      </w:r>
      <w:r w:rsidR="00C11FAA" w:rsidRPr="004555D1">
        <w:rPr>
          <w:rFonts w:eastAsia="Calibri" w:cstheme="minorHAnsi"/>
          <w:snapToGrid w:val="0"/>
          <w:kern w:val="0"/>
          <w:sz w:val="24"/>
          <w:szCs w:val="24"/>
          <w14:ligatures w14:val="none"/>
        </w:rPr>
        <w:t>ust provide evidence acceptable to the KDA of at least one medium sized jet aircraft has been committed and will be based in the hangar.</w:t>
      </w:r>
    </w:p>
    <w:bookmarkEnd w:id="6"/>
    <w:p w14:paraId="486C59A6" w14:textId="77777777" w:rsidR="00A53A42" w:rsidRPr="004555D1" w:rsidRDefault="00A53A42" w:rsidP="009030B7">
      <w:pPr>
        <w:pStyle w:val="ListParagraph"/>
        <w:tabs>
          <w:tab w:val="left" w:pos="-1440"/>
          <w:tab w:val="left" w:pos="1710"/>
        </w:tabs>
        <w:ind w:left="1440"/>
        <w:jc w:val="both"/>
        <w:rPr>
          <w:rFonts w:eastAsia="Calibri" w:cstheme="minorHAnsi"/>
          <w:snapToGrid w:val="0"/>
          <w:kern w:val="0"/>
          <w:sz w:val="24"/>
          <w:szCs w:val="24"/>
          <w14:ligatures w14:val="none"/>
        </w:rPr>
      </w:pPr>
    </w:p>
    <w:p w14:paraId="2A4DD352" w14:textId="72702E17" w:rsidR="00A53A42" w:rsidRPr="004555D1" w:rsidRDefault="00A53A42" w:rsidP="009030B7">
      <w:pPr>
        <w:pStyle w:val="ListParagraph"/>
        <w:numPr>
          <w:ilvl w:val="0"/>
          <w:numId w:val="10"/>
        </w:numPr>
        <w:tabs>
          <w:tab w:val="left" w:pos="-1440"/>
          <w:tab w:val="left" w:pos="1440"/>
        </w:tabs>
        <w:ind w:firstLine="360"/>
        <w:jc w:val="both"/>
        <w:rPr>
          <w:rFonts w:eastAsia="Calibri" w:cstheme="minorHAnsi"/>
          <w:snapToGrid w:val="0"/>
          <w:kern w:val="0"/>
          <w:sz w:val="24"/>
          <w:szCs w:val="24"/>
          <w14:ligatures w14:val="none"/>
        </w:rPr>
      </w:pPr>
      <w:r w:rsidRPr="004555D1">
        <w:rPr>
          <w:rFonts w:eastAsia="Calibri" w:cstheme="minorHAnsi"/>
          <w:snapToGrid w:val="0"/>
          <w:kern w:val="0"/>
          <w:sz w:val="24"/>
          <w:szCs w:val="24"/>
          <w14:ligatures w14:val="none"/>
        </w:rPr>
        <w:t>The Offeror’s proposed hangar for Parcel</w:t>
      </w:r>
      <w:r w:rsidR="000C50F9">
        <w:rPr>
          <w:rFonts w:eastAsia="Calibri" w:cstheme="minorHAnsi"/>
          <w:snapToGrid w:val="0"/>
          <w:kern w:val="0"/>
          <w:sz w:val="24"/>
          <w:szCs w:val="24"/>
          <w14:ligatures w14:val="none"/>
        </w:rPr>
        <w:t xml:space="preserve">s </w:t>
      </w:r>
      <w:r w:rsidR="00501AF6">
        <w:rPr>
          <w:rFonts w:eastAsia="Calibri" w:cstheme="minorHAnsi"/>
          <w:snapToGrid w:val="0"/>
          <w:kern w:val="0"/>
          <w:sz w:val="24"/>
          <w:szCs w:val="24"/>
          <w14:ligatures w14:val="none"/>
        </w:rPr>
        <w:t>#</w:t>
      </w:r>
      <w:r w:rsidR="000C50F9">
        <w:rPr>
          <w:rFonts w:eastAsia="Calibri" w:cstheme="minorHAnsi"/>
          <w:snapToGrid w:val="0"/>
          <w:kern w:val="0"/>
          <w:sz w:val="24"/>
          <w:szCs w:val="24"/>
          <w14:ligatures w14:val="none"/>
        </w:rPr>
        <w:t xml:space="preserve">2 and </w:t>
      </w:r>
      <w:r w:rsidR="00501AF6">
        <w:rPr>
          <w:rFonts w:eastAsia="Calibri" w:cstheme="minorHAnsi"/>
          <w:snapToGrid w:val="0"/>
          <w:kern w:val="0"/>
          <w:sz w:val="24"/>
          <w:szCs w:val="24"/>
          <w14:ligatures w14:val="none"/>
        </w:rPr>
        <w:t>#</w:t>
      </w:r>
      <w:r w:rsidR="000C50F9">
        <w:rPr>
          <w:rFonts w:eastAsia="Calibri" w:cstheme="minorHAnsi"/>
          <w:snapToGrid w:val="0"/>
          <w:kern w:val="0"/>
          <w:sz w:val="24"/>
          <w:szCs w:val="24"/>
          <w14:ligatures w14:val="none"/>
        </w:rPr>
        <w:t>3</w:t>
      </w:r>
      <w:r w:rsidRPr="004555D1">
        <w:rPr>
          <w:rFonts w:eastAsia="Calibri" w:cstheme="minorHAnsi"/>
          <w:snapToGrid w:val="0"/>
          <w:kern w:val="0"/>
          <w:sz w:val="24"/>
          <w:szCs w:val="24"/>
          <w14:ligatures w14:val="none"/>
        </w:rPr>
        <w:t>:</w:t>
      </w:r>
    </w:p>
    <w:p w14:paraId="0FAA6CB7" w14:textId="77777777" w:rsidR="00A53A42" w:rsidRPr="00BA3467" w:rsidRDefault="00A53A42" w:rsidP="009030B7">
      <w:pPr>
        <w:tabs>
          <w:tab w:val="left" w:pos="-1440"/>
          <w:tab w:val="left" w:pos="1440"/>
        </w:tabs>
        <w:jc w:val="both"/>
        <w:rPr>
          <w:rFonts w:asciiTheme="minorHAnsi" w:eastAsia="Calibri" w:hAnsiTheme="minorHAnsi" w:cstheme="minorHAnsi"/>
          <w:szCs w:val="24"/>
        </w:rPr>
      </w:pPr>
    </w:p>
    <w:p w14:paraId="0726B019" w14:textId="75E46EEC" w:rsidR="00A53A42" w:rsidRPr="00BA3467" w:rsidRDefault="00A53A42" w:rsidP="009030B7">
      <w:pPr>
        <w:pStyle w:val="ListParagraph"/>
        <w:numPr>
          <w:ilvl w:val="1"/>
          <w:numId w:val="10"/>
        </w:numPr>
        <w:tabs>
          <w:tab w:val="left" w:pos="-1440"/>
          <w:tab w:val="left" w:pos="1710"/>
        </w:tabs>
        <w:ind w:firstLine="0"/>
        <w:jc w:val="both"/>
        <w:rPr>
          <w:rFonts w:eastAsia="Calibri" w:cstheme="minorHAnsi"/>
          <w:snapToGrid w:val="0"/>
          <w:kern w:val="0"/>
          <w:sz w:val="24"/>
          <w:szCs w:val="24"/>
          <w14:ligatures w14:val="none"/>
        </w:rPr>
      </w:pPr>
      <w:r w:rsidRPr="00BA3467">
        <w:rPr>
          <w:rFonts w:eastAsia="Calibri" w:cstheme="minorHAnsi"/>
          <w:snapToGrid w:val="0"/>
          <w:kern w:val="0"/>
          <w:sz w:val="24"/>
          <w:szCs w:val="24"/>
          <w14:ligatures w14:val="none"/>
        </w:rPr>
        <w:t>Must be of sufficient size to store between 2 and 4 medium sized piston or turboprop aircraft.</w:t>
      </w:r>
    </w:p>
    <w:p w14:paraId="723E573E" w14:textId="5780446D" w:rsidR="00A53A42" w:rsidRPr="00BA3467" w:rsidRDefault="00A53A42" w:rsidP="009030B7">
      <w:pPr>
        <w:pStyle w:val="ListParagraph"/>
        <w:numPr>
          <w:ilvl w:val="1"/>
          <w:numId w:val="10"/>
        </w:numPr>
        <w:tabs>
          <w:tab w:val="left" w:pos="-1440"/>
          <w:tab w:val="left" w:pos="1710"/>
        </w:tabs>
        <w:ind w:firstLine="0"/>
        <w:jc w:val="both"/>
        <w:rPr>
          <w:rFonts w:eastAsia="Calibri" w:cstheme="minorHAnsi"/>
          <w:snapToGrid w:val="0"/>
          <w:kern w:val="0"/>
          <w:sz w:val="24"/>
          <w:szCs w:val="24"/>
          <w14:ligatures w14:val="none"/>
        </w:rPr>
      </w:pPr>
      <w:r w:rsidRPr="00BA3467">
        <w:rPr>
          <w:rFonts w:eastAsia="Calibri" w:cstheme="minorHAnsi"/>
          <w:snapToGrid w:val="0"/>
          <w:kern w:val="0"/>
          <w:sz w:val="24"/>
          <w:szCs w:val="24"/>
          <w14:ligatures w14:val="none"/>
        </w:rPr>
        <w:t>Must provide evidence acceptable to the KDA of at least one aircraft has been committed and will be based in the hangar.</w:t>
      </w:r>
    </w:p>
    <w:p w14:paraId="7C0E986B" w14:textId="77777777" w:rsidR="00A53A42" w:rsidRPr="00BA3467" w:rsidRDefault="00A53A42" w:rsidP="009030B7">
      <w:pPr>
        <w:tabs>
          <w:tab w:val="left" w:pos="-1440"/>
          <w:tab w:val="left" w:pos="1440"/>
        </w:tabs>
        <w:jc w:val="both"/>
        <w:rPr>
          <w:rFonts w:asciiTheme="minorHAnsi" w:eastAsia="Calibri" w:hAnsiTheme="minorHAnsi" w:cstheme="minorHAnsi"/>
          <w:szCs w:val="24"/>
        </w:rPr>
      </w:pPr>
    </w:p>
    <w:p w14:paraId="12F36EC6" w14:textId="1DA0B351" w:rsidR="00C11FAA" w:rsidRPr="00BA3467" w:rsidRDefault="00C11FAA" w:rsidP="009030B7">
      <w:pPr>
        <w:pStyle w:val="ListParagraph"/>
        <w:numPr>
          <w:ilvl w:val="0"/>
          <w:numId w:val="10"/>
        </w:numPr>
        <w:tabs>
          <w:tab w:val="left" w:pos="-1440"/>
        </w:tabs>
        <w:ind w:left="1440"/>
        <w:jc w:val="both"/>
        <w:rPr>
          <w:rFonts w:eastAsia="Calibri" w:cstheme="minorHAnsi"/>
          <w:snapToGrid w:val="0"/>
          <w:kern w:val="0"/>
          <w:sz w:val="24"/>
          <w:szCs w:val="24"/>
          <w14:ligatures w14:val="none"/>
        </w:rPr>
      </w:pPr>
      <w:r w:rsidRPr="00BA3467">
        <w:rPr>
          <w:rFonts w:eastAsia="Calibri" w:cstheme="minorHAnsi"/>
          <w:snapToGrid w:val="0"/>
          <w:kern w:val="0"/>
          <w:sz w:val="24"/>
          <w:szCs w:val="24"/>
          <w14:ligatures w14:val="none"/>
        </w:rPr>
        <w:t>The Offeror must provide evidence of financing sufficient to complete the project and operate the hangar.</w:t>
      </w:r>
    </w:p>
    <w:p w14:paraId="18D3A701" w14:textId="77777777" w:rsidR="00C11FAA" w:rsidRPr="00BA3467" w:rsidRDefault="00C11FAA" w:rsidP="009030B7">
      <w:pPr>
        <w:tabs>
          <w:tab w:val="left" w:pos="-1440"/>
        </w:tabs>
        <w:ind w:left="720"/>
        <w:jc w:val="both"/>
        <w:rPr>
          <w:rFonts w:asciiTheme="minorHAnsi" w:eastAsia="Calibri" w:hAnsiTheme="minorHAnsi" w:cstheme="minorHAnsi"/>
          <w:szCs w:val="24"/>
        </w:rPr>
      </w:pPr>
    </w:p>
    <w:p w14:paraId="32B4A4B0" w14:textId="2C01AE95" w:rsidR="00C11FAA" w:rsidRPr="001A1AF8" w:rsidRDefault="00C11FAA" w:rsidP="009030B7">
      <w:pPr>
        <w:pStyle w:val="ListParagraph"/>
        <w:numPr>
          <w:ilvl w:val="0"/>
          <w:numId w:val="10"/>
        </w:numPr>
        <w:tabs>
          <w:tab w:val="left" w:pos="-1440"/>
        </w:tabs>
        <w:ind w:left="1440"/>
        <w:jc w:val="both"/>
        <w:rPr>
          <w:rFonts w:eastAsia="Calibri" w:cstheme="minorHAnsi"/>
          <w:snapToGrid w:val="0"/>
          <w:kern w:val="0"/>
          <w:sz w:val="24"/>
          <w:szCs w:val="24"/>
          <w14:ligatures w14:val="none"/>
        </w:rPr>
      </w:pPr>
      <w:r w:rsidRPr="001A1AF8">
        <w:rPr>
          <w:rFonts w:eastAsia="Calibri" w:cstheme="minorHAnsi"/>
          <w:snapToGrid w:val="0"/>
          <w:kern w:val="0"/>
          <w:sz w:val="24"/>
          <w:szCs w:val="24"/>
          <w14:ligatures w14:val="none"/>
        </w:rPr>
        <w:t xml:space="preserve">The Offeror must agree to </w:t>
      </w:r>
      <w:bookmarkStart w:id="7" w:name="_Hlk178161624"/>
      <w:r w:rsidRPr="001A1AF8">
        <w:rPr>
          <w:rFonts w:eastAsia="Calibri" w:cstheme="minorHAnsi"/>
          <w:snapToGrid w:val="0"/>
          <w:kern w:val="0"/>
          <w:sz w:val="24"/>
          <w:szCs w:val="24"/>
          <w14:ligatures w14:val="none"/>
        </w:rPr>
        <w:t>acquire fuel from the Capital City Airport</w:t>
      </w:r>
      <w:r w:rsidR="00007B6C" w:rsidRPr="001A1AF8">
        <w:rPr>
          <w:rFonts w:eastAsia="Calibri" w:cstheme="minorHAnsi"/>
          <w:snapToGrid w:val="0"/>
          <w:kern w:val="0"/>
          <w:sz w:val="24"/>
          <w:szCs w:val="24"/>
          <w14:ligatures w14:val="none"/>
        </w:rPr>
        <w:t xml:space="preserve"> at a price to be mutually agreed-upon as a codicil to the lease. It is the intent of the Capital City Airport to offer a competitive price, subject to market conditions and airport operational requirements, such that the Offeror is able to attract additional private jets to be based in the Hangar</w:t>
      </w:r>
      <w:r w:rsidR="000C50F9" w:rsidRPr="001A1AF8">
        <w:rPr>
          <w:rFonts w:eastAsia="Calibri" w:cstheme="minorHAnsi"/>
          <w:snapToGrid w:val="0"/>
          <w:kern w:val="0"/>
          <w:sz w:val="24"/>
          <w:szCs w:val="24"/>
          <w14:ligatures w14:val="none"/>
        </w:rPr>
        <w:t xml:space="preserve"> on Parcel</w:t>
      </w:r>
      <w:r w:rsidR="00007B6C" w:rsidRPr="001A1AF8">
        <w:rPr>
          <w:rFonts w:eastAsia="Calibri" w:cstheme="minorHAnsi"/>
          <w:snapToGrid w:val="0"/>
          <w:kern w:val="0"/>
          <w:sz w:val="24"/>
          <w:szCs w:val="24"/>
          <w14:ligatures w14:val="none"/>
        </w:rPr>
        <w:t xml:space="preserve"> </w:t>
      </w:r>
      <w:r w:rsidR="00B81674">
        <w:rPr>
          <w:rFonts w:eastAsia="Calibri" w:cstheme="minorHAnsi"/>
          <w:snapToGrid w:val="0"/>
          <w:kern w:val="0"/>
          <w:sz w:val="24"/>
          <w:szCs w:val="24"/>
          <w14:ligatures w14:val="none"/>
        </w:rPr>
        <w:t>#</w:t>
      </w:r>
      <w:r w:rsidR="00007B6C" w:rsidRPr="001A1AF8">
        <w:rPr>
          <w:rFonts w:eastAsia="Calibri" w:cstheme="minorHAnsi"/>
          <w:snapToGrid w:val="0"/>
          <w:kern w:val="0"/>
          <w:sz w:val="24"/>
          <w:szCs w:val="24"/>
          <w14:ligatures w14:val="none"/>
        </w:rPr>
        <w:t xml:space="preserve">1. </w:t>
      </w:r>
      <w:bookmarkEnd w:id="7"/>
      <w:r w:rsidR="00007B6C" w:rsidRPr="001A1AF8">
        <w:rPr>
          <w:rFonts w:eastAsia="Calibri" w:cstheme="minorHAnsi"/>
          <w:snapToGrid w:val="0"/>
          <w:kern w:val="0"/>
          <w:sz w:val="24"/>
          <w:szCs w:val="24"/>
          <w14:ligatures w14:val="none"/>
        </w:rPr>
        <w:t>For Hangar</w:t>
      </w:r>
      <w:r w:rsidR="000C50F9" w:rsidRPr="001A1AF8">
        <w:rPr>
          <w:rFonts w:eastAsia="Calibri" w:cstheme="minorHAnsi"/>
          <w:snapToGrid w:val="0"/>
          <w:kern w:val="0"/>
          <w:sz w:val="24"/>
          <w:szCs w:val="24"/>
          <w14:ligatures w14:val="none"/>
        </w:rPr>
        <w:t xml:space="preserve">s on Parcels </w:t>
      </w:r>
      <w:r w:rsidR="00B81674">
        <w:rPr>
          <w:rFonts w:eastAsia="Calibri" w:cstheme="minorHAnsi"/>
          <w:snapToGrid w:val="0"/>
          <w:kern w:val="0"/>
          <w:sz w:val="24"/>
          <w:szCs w:val="24"/>
          <w14:ligatures w14:val="none"/>
        </w:rPr>
        <w:t>#</w:t>
      </w:r>
      <w:r w:rsidR="000C50F9" w:rsidRPr="001A1AF8">
        <w:rPr>
          <w:rFonts w:eastAsia="Calibri" w:cstheme="minorHAnsi"/>
          <w:snapToGrid w:val="0"/>
          <w:kern w:val="0"/>
          <w:sz w:val="24"/>
          <w:szCs w:val="24"/>
          <w14:ligatures w14:val="none"/>
        </w:rPr>
        <w:t xml:space="preserve">2 and </w:t>
      </w:r>
      <w:r w:rsidR="00B81674">
        <w:rPr>
          <w:rFonts w:eastAsia="Calibri" w:cstheme="minorHAnsi"/>
          <w:snapToGrid w:val="0"/>
          <w:kern w:val="0"/>
          <w:sz w:val="24"/>
          <w:szCs w:val="24"/>
          <w14:ligatures w14:val="none"/>
        </w:rPr>
        <w:t>#</w:t>
      </w:r>
      <w:r w:rsidR="000C50F9" w:rsidRPr="001A1AF8">
        <w:rPr>
          <w:rFonts w:eastAsia="Calibri" w:cstheme="minorHAnsi"/>
          <w:snapToGrid w:val="0"/>
          <w:kern w:val="0"/>
          <w:sz w:val="24"/>
          <w:szCs w:val="24"/>
          <w14:ligatures w14:val="none"/>
        </w:rPr>
        <w:t>3</w:t>
      </w:r>
      <w:r w:rsidR="00007B6C" w:rsidRPr="001A1AF8">
        <w:rPr>
          <w:rFonts w:eastAsia="Calibri" w:cstheme="minorHAnsi"/>
          <w:snapToGrid w:val="0"/>
          <w:kern w:val="0"/>
          <w:sz w:val="24"/>
          <w:szCs w:val="24"/>
          <w14:ligatures w14:val="none"/>
        </w:rPr>
        <w:t>, it is expected that the agreed-up</w:t>
      </w:r>
      <w:r w:rsidR="00662A41" w:rsidRPr="001A1AF8">
        <w:rPr>
          <w:rFonts w:eastAsia="Calibri" w:cstheme="minorHAnsi"/>
          <w:snapToGrid w:val="0"/>
          <w:kern w:val="0"/>
          <w:sz w:val="24"/>
          <w:szCs w:val="24"/>
          <w14:ligatures w14:val="none"/>
        </w:rPr>
        <w:t>o</w:t>
      </w:r>
      <w:r w:rsidR="00007B6C" w:rsidRPr="001A1AF8">
        <w:rPr>
          <w:rFonts w:eastAsia="Calibri" w:cstheme="minorHAnsi"/>
          <w:snapToGrid w:val="0"/>
          <w:kern w:val="0"/>
          <w:sz w:val="24"/>
          <w:szCs w:val="24"/>
          <w14:ligatures w14:val="none"/>
        </w:rPr>
        <w:t>n fuel price will be equal to that offer</w:t>
      </w:r>
      <w:r w:rsidR="00662A41" w:rsidRPr="001A1AF8">
        <w:rPr>
          <w:rFonts w:eastAsia="Calibri" w:cstheme="minorHAnsi"/>
          <w:snapToGrid w:val="0"/>
          <w:kern w:val="0"/>
          <w:sz w:val="24"/>
          <w:szCs w:val="24"/>
          <w14:ligatures w14:val="none"/>
        </w:rPr>
        <w:t>ed</w:t>
      </w:r>
      <w:r w:rsidR="00007B6C" w:rsidRPr="001A1AF8">
        <w:rPr>
          <w:rFonts w:eastAsia="Calibri" w:cstheme="minorHAnsi"/>
          <w:snapToGrid w:val="0"/>
          <w:kern w:val="0"/>
          <w:sz w:val="24"/>
          <w:szCs w:val="24"/>
          <w14:ligatures w14:val="none"/>
        </w:rPr>
        <w:t xml:space="preserve"> to aircraft currently based at the Capital City Airport.</w:t>
      </w:r>
    </w:p>
    <w:p w14:paraId="6A05F9E0" w14:textId="77777777" w:rsidR="00C11FAA" w:rsidRPr="00BA3467" w:rsidRDefault="00C11FAA" w:rsidP="009030B7">
      <w:pPr>
        <w:tabs>
          <w:tab w:val="left" w:pos="-1440"/>
        </w:tabs>
        <w:jc w:val="both"/>
        <w:rPr>
          <w:rFonts w:asciiTheme="minorHAnsi" w:eastAsia="Calibri" w:hAnsiTheme="minorHAnsi" w:cstheme="minorHAnsi"/>
          <w:szCs w:val="24"/>
        </w:rPr>
      </w:pPr>
    </w:p>
    <w:p w14:paraId="0D22F79C" w14:textId="44554C68" w:rsidR="00336F3A" w:rsidRPr="00BA3467" w:rsidRDefault="00336F3A" w:rsidP="009030B7">
      <w:pPr>
        <w:pStyle w:val="ListParagraph"/>
        <w:numPr>
          <w:ilvl w:val="0"/>
          <w:numId w:val="9"/>
        </w:numPr>
        <w:tabs>
          <w:tab w:val="left" w:pos="-1440"/>
        </w:tabs>
        <w:jc w:val="both"/>
        <w:rPr>
          <w:rFonts w:eastAsia="Calibri" w:cstheme="minorHAnsi"/>
          <w:snapToGrid w:val="0"/>
          <w:kern w:val="0"/>
          <w:sz w:val="24"/>
          <w:szCs w:val="24"/>
          <w14:ligatures w14:val="none"/>
        </w:rPr>
      </w:pPr>
      <w:r w:rsidRPr="00BA3467">
        <w:rPr>
          <w:rFonts w:eastAsia="Calibri" w:cstheme="minorHAnsi"/>
          <w:snapToGrid w:val="0"/>
          <w:kern w:val="0"/>
          <w:sz w:val="24"/>
          <w:szCs w:val="24"/>
          <w14:ligatures w14:val="none"/>
        </w:rPr>
        <w:t xml:space="preserve">The Lease terms will include provisions covering performance bonds, insurance coverage, taxes, liens, subleasing, assignment, mortgages, and other provisions. A </w:t>
      </w:r>
      <w:r w:rsidRPr="00BA3467">
        <w:rPr>
          <w:rFonts w:eastAsia="Calibri" w:cstheme="minorHAnsi"/>
          <w:snapToGrid w:val="0"/>
          <w:kern w:val="0"/>
          <w:sz w:val="24"/>
          <w:szCs w:val="24"/>
          <w14:ligatures w14:val="none"/>
        </w:rPr>
        <w:lastRenderedPageBreak/>
        <w:t xml:space="preserve">sample lease </w:t>
      </w:r>
      <w:r w:rsidR="002967A3">
        <w:rPr>
          <w:rFonts w:eastAsia="Calibri" w:cstheme="minorHAnsi"/>
          <w:snapToGrid w:val="0"/>
          <w:kern w:val="0"/>
          <w:sz w:val="24"/>
          <w:szCs w:val="24"/>
          <w14:ligatures w14:val="none"/>
        </w:rPr>
        <w:t xml:space="preserve">is attached as Appendix </w:t>
      </w:r>
      <w:r w:rsidR="000C50F9">
        <w:rPr>
          <w:rFonts w:eastAsia="Calibri" w:cstheme="minorHAnsi"/>
          <w:snapToGrid w:val="0"/>
          <w:kern w:val="0"/>
          <w:sz w:val="24"/>
          <w:szCs w:val="24"/>
          <w14:ligatures w14:val="none"/>
        </w:rPr>
        <w:t xml:space="preserve">A </w:t>
      </w:r>
      <w:r w:rsidR="002967A3">
        <w:rPr>
          <w:rFonts w:eastAsia="Calibri" w:cstheme="minorHAnsi"/>
          <w:snapToGrid w:val="0"/>
          <w:kern w:val="0"/>
          <w:sz w:val="24"/>
          <w:szCs w:val="24"/>
          <w14:ligatures w14:val="none"/>
        </w:rPr>
        <w:t>(final lease terms will be negotiated with the successful Offeror</w:t>
      </w:r>
      <w:r w:rsidRPr="00BA3467">
        <w:rPr>
          <w:rFonts w:eastAsia="Calibri" w:cstheme="minorHAnsi"/>
          <w:snapToGrid w:val="0"/>
          <w:kern w:val="0"/>
          <w:sz w:val="24"/>
          <w:szCs w:val="24"/>
          <w14:ligatures w14:val="none"/>
        </w:rPr>
        <w:t>.</w:t>
      </w:r>
    </w:p>
    <w:p w14:paraId="25A42AD3" w14:textId="77777777" w:rsidR="003216E9" w:rsidRPr="00BA3467" w:rsidRDefault="003216E9" w:rsidP="009030B7">
      <w:pPr>
        <w:ind w:left="1080" w:hanging="360"/>
        <w:jc w:val="both"/>
        <w:rPr>
          <w:rFonts w:asciiTheme="minorHAnsi" w:eastAsia="Calibri" w:hAnsiTheme="minorHAnsi" w:cstheme="minorHAnsi"/>
          <w:szCs w:val="24"/>
        </w:rPr>
      </w:pPr>
    </w:p>
    <w:p w14:paraId="260BB180" w14:textId="6F2C7BDA" w:rsidR="003216E9" w:rsidRPr="00BA3467" w:rsidRDefault="003216E9" w:rsidP="009030B7">
      <w:pPr>
        <w:pStyle w:val="ListParagraph"/>
        <w:numPr>
          <w:ilvl w:val="0"/>
          <w:numId w:val="9"/>
        </w:numPr>
        <w:tabs>
          <w:tab w:val="left" w:pos="-1440"/>
        </w:tabs>
        <w:snapToGrid w:val="0"/>
        <w:jc w:val="both"/>
        <w:rPr>
          <w:rFonts w:eastAsia="Calibri" w:cstheme="minorHAnsi"/>
          <w:snapToGrid w:val="0"/>
          <w:kern w:val="0"/>
          <w:sz w:val="24"/>
          <w:szCs w:val="24"/>
          <w14:ligatures w14:val="none"/>
        </w:rPr>
      </w:pPr>
      <w:r w:rsidRPr="00BA3467">
        <w:rPr>
          <w:rFonts w:eastAsia="Calibri" w:cstheme="minorHAnsi"/>
          <w:snapToGrid w:val="0"/>
          <w:kern w:val="0"/>
          <w:sz w:val="24"/>
          <w:szCs w:val="24"/>
          <w14:ligatures w14:val="none"/>
        </w:rPr>
        <w:t>On</w:t>
      </w:r>
      <w:r w:rsidR="001C551E" w:rsidRPr="00BA3467">
        <w:rPr>
          <w:rFonts w:eastAsia="Calibri" w:cstheme="minorHAnsi"/>
          <w:snapToGrid w:val="0"/>
          <w:kern w:val="0"/>
          <w:sz w:val="24"/>
          <w:szCs w:val="24"/>
          <w14:ligatures w14:val="none"/>
        </w:rPr>
        <w:t>c</w:t>
      </w:r>
      <w:r w:rsidRPr="00BA3467">
        <w:rPr>
          <w:rFonts w:eastAsia="Calibri" w:cstheme="minorHAnsi"/>
          <w:snapToGrid w:val="0"/>
          <w:kern w:val="0"/>
          <w:sz w:val="24"/>
          <w:szCs w:val="24"/>
          <w14:ligatures w14:val="none"/>
        </w:rPr>
        <w:t xml:space="preserve">e the negotiations are </w:t>
      </w:r>
      <w:r w:rsidR="00D76EF8" w:rsidRPr="00BA3467">
        <w:rPr>
          <w:rFonts w:eastAsia="Calibri" w:cstheme="minorHAnsi"/>
          <w:snapToGrid w:val="0"/>
          <w:kern w:val="0"/>
          <w:sz w:val="24"/>
          <w:szCs w:val="24"/>
          <w14:ligatures w14:val="none"/>
        </w:rPr>
        <w:t>completed;</w:t>
      </w:r>
      <w:r w:rsidRPr="00BA3467">
        <w:rPr>
          <w:rFonts w:eastAsia="Calibri" w:cstheme="minorHAnsi"/>
          <w:snapToGrid w:val="0"/>
          <w:kern w:val="0"/>
          <w:sz w:val="24"/>
          <w:szCs w:val="24"/>
          <w14:ligatures w14:val="none"/>
        </w:rPr>
        <w:t xml:space="preserve"> the parties will enter into a lease agreement and construction of the hangar</w:t>
      </w:r>
      <w:r w:rsidR="00322836" w:rsidRPr="00BA3467">
        <w:rPr>
          <w:rFonts w:eastAsia="Calibri" w:cstheme="minorHAnsi"/>
          <w:snapToGrid w:val="0"/>
          <w:kern w:val="0"/>
          <w:sz w:val="24"/>
          <w:szCs w:val="24"/>
          <w14:ligatures w14:val="none"/>
        </w:rPr>
        <w:t>(</w:t>
      </w:r>
      <w:r w:rsidRPr="00BA3467">
        <w:rPr>
          <w:rFonts w:eastAsia="Calibri" w:cstheme="minorHAnsi"/>
          <w:snapToGrid w:val="0"/>
          <w:kern w:val="0"/>
          <w:sz w:val="24"/>
          <w:szCs w:val="24"/>
          <w14:ligatures w14:val="none"/>
        </w:rPr>
        <w:t>s</w:t>
      </w:r>
      <w:r w:rsidR="00322836" w:rsidRPr="00BA3467">
        <w:rPr>
          <w:rFonts w:eastAsia="Calibri" w:cstheme="minorHAnsi"/>
          <w:snapToGrid w:val="0"/>
          <w:kern w:val="0"/>
          <w:sz w:val="24"/>
          <w:szCs w:val="24"/>
          <w14:ligatures w14:val="none"/>
        </w:rPr>
        <w:t>)</w:t>
      </w:r>
      <w:r w:rsidRPr="00BA3467">
        <w:rPr>
          <w:rFonts w:eastAsia="Calibri" w:cstheme="minorHAnsi"/>
          <w:snapToGrid w:val="0"/>
          <w:kern w:val="0"/>
          <w:sz w:val="24"/>
          <w:szCs w:val="24"/>
          <w14:ligatures w14:val="none"/>
        </w:rPr>
        <w:t xml:space="preserve"> may begin.</w:t>
      </w:r>
    </w:p>
    <w:p w14:paraId="25212703" w14:textId="77777777" w:rsidR="00FA0A04" w:rsidRDefault="00FA0A04" w:rsidP="009030B7">
      <w:pPr>
        <w:jc w:val="both"/>
        <w:rPr>
          <w:rFonts w:asciiTheme="minorHAnsi" w:hAnsiTheme="minorHAnsi" w:cstheme="minorHAnsi"/>
          <w:strike/>
          <w:color w:val="FF0000"/>
          <w:szCs w:val="24"/>
        </w:rPr>
      </w:pPr>
    </w:p>
    <w:p w14:paraId="067DB806" w14:textId="6B50F278" w:rsidR="006B2A60" w:rsidRPr="00336F3A" w:rsidRDefault="006B2A60" w:rsidP="006B2A60">
      <w:pPr>
        <w:rPr>
          <w:rFonts w:ascii="Helvetica" w:hAnsi="Helvetica" w:cs="Helvetica"/>
          <w:b/>
          <w:szCs w:val="24"/>
        </w:rPr>
      </w:pPr>
      <w:r>
        <w:rPr>
          <w:rFonts w:ascii="Helvetica" w:hAnsi="Helvetica" w:cs="Helvetica"/>
          <w:b/>
          <w:szCs w:val="24"/>
        </w:rPr>
        <w:t>V</w:t>
      </w:r>
      <w:r w:rsidRPr="00336F3A">
        <w:rPr>
          <w:rFonts w:ascii="Helvetica" w:hAnsi="Helvetica" w:cs="Helvetica"/>
          <w:b/>
          <w:szCs w:val="24"/>
        </w:rPr>
        <w:t>.</w:t>
      </w:r>
      <w:r w:rsidRPr="00336F3A">
        <w:rPr>
          <w:rFonts w:ascii="Helvetica" w:hAnsi="Helvetica" w:cs="Helvetica"/>
          <w:b/>
          <w:szCs w:val="24"/>
        </w:rPr>
        <w:tab/>
      </w:r>
      <w:r>
        <w:rPr>
          <w:rFonts w:ascii="Helvetica" w:hAnsi="Helvetica" w:cs="Helvetica"/>
          <w:b/>
          <w:szCs w:val="24"/>
        </w:rPr>
        <w:t>Proposal</w:t>
      </w:r>
    </w:p>
    <w:p w14:paraId="4D6067DF" w14:textId="77777777" w:rsidR="006B2A60" w:rsidRDefault="006B2A60" w:rsidP="00024D6A">
      <w:pPr>
        <w:rPr>
          <w:rFonts w:asciiTheme="minorHAnsi" w:hAnsiTheme="minorHAnsi" w:cstheme="minorHAnsi"/>
          <w:strike/>
          <w:color w:val="FF0000"/>
          <w:szCs w:val="24"/>
        </w:rPr>
      </w:pPr>
    </w:p>
    <w:p w14:paraId="03FEF7B7" w14:textId="77777777" w:rsidR="00783B99" w:rsidRPr="00783B99" w:rsidRDefault="00783B99" w:rsidP="00783B99">
      <w:pPr>
        <w:pStyle w:val="ListParagraph"/>
        <w:widowControl w:val="0"/>
        <w:numPr>
          <w:ilvl w:val="2"/>
          <w:numId w:val="15"/>
        </w:numPr>
        <w:tabs>
          <w:tab w:val="left" w:pos="932"/>
        </w:tabs>
        <w:autoSpaceDE w:val="0"/>
        <w:autoSpaceDN w:val="0"/>
        <w:ind w:left="932" w:hanging="711"/>
        <w:jc w:val="both"/>
        <w:rPr>
          <w:rFonts w:eastAsia="Calibri" w:cstheme="minorHAnsi"/>
          <w:snapToGrid w:val="0"/>
          <w:kern w:val="0"/>
          <w:sz w:val="24"/>
          <w:szCs w:val="24"/>
          <w14:ligatures w14:val="none"/>
        </w:rPr>
      </w:pPr>
      <w:r w:rsidRPr="00783B99">
        <w:rPr>
          <w:rFonts w:eastAsia="Calibri" w:cstheme="minorHAnsi"/>
          <w:snapToGrid w:val="0"/>
          <w:kern w:val="0"/>
          <w:sz w:val="24"/>
          <w:szCs w:val="24"/>
          <w14:ligatures w14:val="none"/>
        </w:rPr>
        <w:t>Evaluation of Proposals</w:t>
      </w:r>
    </w:p>
    <w:p w14:paraId="6771EAD7" w14:textId="17611D88" w:rsidR="00783B99" w:rsidRPr="00783B99" w:rsidRDefault="00783B99" w:rsidP="00564971">
      <w:pPr>
        <w:spacing w:before="211"/>
        <w:ind w:left="204" w:firstLine="11"/>
        <w:jc w:val="both"/>
        <w:rPr>
          <w:rFonts w:asciiTheme="minorHAnsi" w:eastAsia="Calibri" w:hAnsiTheme="minorHAnsi" w:cstheme="minorHAnsi"/>
          <w:szCs w:val="24"/>
        </w:rPr>
      </w:pPr>
      <w:r w:rsidRPr="00783B99">
        <w:rPr>
          <w:rFonts w:asciiTheme="minorHAnsi" w:eastAsia="Calibri" w:hAnsiTheme="minorHAnsi" w:cstheme="minorHAnsi"/>
          <w:szCs w:val="24"/>
        </w:rPr>
        <w:t>The Commonwealth will conduct a comprehensive evaluation of proposals received in response to the RFP. This evaluation will be conducted by a committee, which may be comprised of representatives from the Department of Aviation, Transportation Cabinet, the Finance and Administration Cabinet, and other resource agencies' representatives, as appropriate. Items</w:t>
      </w:r>
      <w:r w:rsidR="00440893">
        <w:rPr>
          <w:rFonts w:asciiTheme="minorHAnsi" w:eastAsia="Calibri" w:hAnsiTheme="minorHAnsi" w:cstheme="minorHAnsi"/>
          <w:szCs w:val="24"/>
        </w:rPr>
        <w:t xml:space="preserve"> that must be included in the </w:t>
      </w:r>
      <w:r w:rsidR="00771EFA">
        <w:rPr>
          <w:rFonts w:asciiTheme="minorHAnsi" w:eastAsia="Calibri" w:hAnsiTheme="minorHAnsi" w:cstheme="minorHAnsi"/>
          <w:szCs w:val="24"/>
        </w:rPr>
        <w:t xml:space="preserve">Offeror’s proposal and are </w:t>
      </w:r>
      <w:r w:rsidRPr="00783B99">
        <w:rPr>
          <w:rFonts w:asciiTheme="minorHAnsi" w:eastAsia="Calibri" w:hAnsiTheme="minorHAnsi" w:cstheme="minorHAnsi"/>
          <w:szCs w:val="24"/>
        </w:rPr>
        <w:t>to be given specific attention during the evaluation process are as follows:</w:t>
      </w:r>
    </w:p>
    <w:p w14:paraId="184B1F43" w14:textId="77777777" w:rsidR="00783B99" w:rsidRPr="00A1319B" w:rsidRDefault="00783B99" w:rsidP="00564971">
      <w:pPr>
        <w:pStyle w:val="BodyText"/>
        <w:spacing w:before="11"/>
        <w:rPr>
          <w:rFonts w:asciiTheme="minorHAnsi" w:eastAsia="Calibri" w:hAnsiTheme="minorHAnsi" w:cstheme="minorHAnsi"/>
          <w:snapToGrid w:val="0"/>
          <w:sz w:val="24"/>
          <w:szCs w:val="24"/>
        </w:rPr>
      </w:pPr>
    </w:p>
    <w:p w14:paraId="69B637B3" w14:textId="249FC145" w:rsidR="00771EFA" w:rsidRPr="00A1319B" w:rsidRDefault="0039121C" w:rsidP="00771EFA">
      <w:pPr>
        <w:pStyle w:val="BodyText"/>
        <w:numPr>
          <w:ilvl w:val="0"/>
          <w:numId w:val="20"/>
        </w:numPr>
        <w:spacing w:before="11"/>
        <w:ind w:firstLine="180"/>
        <w:rPr>
          <w:rFonts w:asciiTheme="minorHAnsi" w:eastAsia="Calibri" w:hAnsiTheme="minorHAnsi" w:cstheme="minorHAnsi"/>
          <w:snapToGrid w:val="0"/>
          <w:sz w:val="24"/>
          <w:szCs w:val="24"/>
        </w:rPr>
      </w:pPr>
      <w:r w:rsidRPr="00AC788C">
        <w:rPr>
          <w:rFonts w:asciiTheme="minorHAnsi" w:eastAsia="Calibri" w:hAnsiTheme="minorHAnsi" w:cstheme="minorHAnsi"/>
          <w:b/>
          <w:bCs/>
          <w:snapToGrid w:val="0"/>
          <w:sz w:val="24"/>
          <w:szCs w:val="24"/>
        </w:rPr>
        <w:t>Transmittal</w:t>
      </w:r>
      <w:r w:rsidR="00925ABC" w:rsidRPr="00AC788C">
        <w:rPr>
          <w:rFonts w:asciiTheme="minorHAnsi" w:eastAsia="Calibri" w:hAnsiTheme="minorHAnsi" w:cstheme="minorHAnsi"/>
          <w:b/>
          <w:bCs/>
          <w:snapToGrid w:val="0"/>
          <w:sz w:val="24"/>
          <w:szCs w:val="24"/>
        </w:rPr>
        <w:t xml:space="preserve"> letter.</w:t>
      </w:r>
      <w:r w:rsidR="00925ABC" w:rsidRPr="00AC788C">
        <w:rPr>
          <w:rFonts w:asciiTheme="minorHAnsi" w:eastAsia="Calibri" w:hAnsiTheme="minorHAnsi" w:cstheme="minorHAnsi"/>
          <w:snapToGrid w:val="0"/>
          <w:sz w:val="24"/>
          <w:szCs w:val="24"/>
        </w:rPr>
        <w:t xml:space="preserve">  The transmittal letter shall be in a </w:t>
      </w:r>
      <w:r w:rsidR="00F13752" w:rsidRPr="00AC788C">
        <w:rPr>
          <w:rFonts w:asciiTheme="minorHAnsi" w:eastAsia="Calibri" w:hAnsiTheme="minorHAnsi" w:cstheme="minorHAnsi"/>
          <w:snapToGrid w:val="0"/>
          <w:sz w:val="24"/>
          <w:szCs w:val="24"/>
        </w:rPr>
        <w:t>form</w:t>
      </w:r>
      <w:r w:rsidR="00925ABC" w:rsidRPr="00AC788C">
        <w:rPr>
          <w:rFonts w:asciiTheme="minorHAnsi" w:eastAsia="Calibri" w:hAnsiTheme="minorHAnsi" w:cstheme="minorHAnsi"/>
          <w:snapToGrid w:val="0"/>
          <w:sz w:val="24"/>
          <w:szCs w:val="24"/>
        </w:rPr>
        <w:t xml:space="preserve"> of </w:t>
      </w:r>
      <w:r w:rsidR="005408D0">
        <w:rPr>
          <w:rFonts w:asciiTheme="minorHAnsi" w:eastAsia="Calibri" w:hAnsiTheme="minorHAnsi" w:cstheme="minorHAnsi"/>
          <w:snapToGrid w:val="0"/>
          <w:sz w:val="24"/>
          <w:szCs w:val="24"/>
        </w:rPr>
        <w:t xml:space="preserve">a </w:t>
      </w:r>
      <w:r w:rsidR="00925ABC" w:rsidRPr="00AC788C">
        <w:rPr>
          <w:rFonts w:asciiTheme="minorHAnsi" w:eastAsia="Calibri" w:hAnsiTheme="minorHAnsi" w:cstheme="minorHAnsi"/>
          <w:snapToGrid w:val="0"/>
          <w:sz w:val="24"/>
          <w:szCs w:val="24"/>
        </w:rPr>
        <w:t>standard business letter and shall be signed by an individual authorized to legally bind the</w:t>
      </w:r>
      <w:r w:rsidR="00925ABC" w:rsidRPr="00A1319B">
        <w:rPr>
          <w:rFonts w:asciiTheme="minorHAnsi" w:eastAsia="Calibri" w:hAnsiTheme="minorHAnsi" w:cstheme="minorHAnsi"/>
          <w:snapToGrid w:val="0"/>
          <w:sz w:val="24"/>
          <w:szCs w:val="24"/>
        </w:rPr>
        <w:t xml:space="preserve"> Offeror.  The signed letter will legally bind the Offeror.  It shall include:</w:t>
      </w:r>
    </w:p>
    <w:p w14:paraId="48249231" w14:textId="62A0596F" w:rsidR="00925ABC" w:rsidRPr="00A1319B" w:rsidRDefault="00E96A83"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A statement indicating the type of entity of the Offeror, and the ownership of such entity.</w:t>
      </w:r>
    </w:p>
    <w:p w14:paraId="1224B479" w14:textId="411CF892" w:rsidR="00E96A83" w:rsidRPr="00A1319B" w:rsidRDefault="00E96A83"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 xml:space="preserve">A </w:t>
      </w:r>
      <w:r w:rsidR="00D91A3A" w:rsidRPr="00A1319B">
        <w:rPr>
          <w:rFonts w:asciiTheme="minorHAnsi" w:eastAsia="Calibri" w:hAnsiTheme="minorHAnsi" w:cstheme="minorHAnsi"/>
          <w:snapToGrid w:val="0"/>
          <w:sz w:val="24"/>
          <w:szCs w:val="24"/>
        </w:rPr>
        <w:t>statement that</w:t>
      </w:r>
      <w:r w:rsidR="006122D5" w:rsidRPr="00A1319B">
        <w:rPr>
          <w:rFonts w:asciiTheme="minorHAnsi" w:eastAsia="Calibri" w:hAnsiTheme="minorHAnsi" w:cstheme="minorHAnsi"/>
          <w:snapToGrid w:val="0"/>
          <w:sz w:val="24"/>
          <w:szCs w:val="24"/>
        </w:rPr>
        <w:t xml:space="preserve"> the Offeror is registered to do business in Kentucky or will obtain a Kentucky business license, as well as any other documents required by law</w:t>
      </w:r>
      <w:r w:rsidR="00DB079B" w:rsidRPr="00A1319B">
        <w:rPr>
          <w:rFonts w:asciiTheme="minorHAnsi" w:eastAsia="Calibri" w:hAnsiTheme="minorHAnsi" w:cstheme="minorHAnsi"/>
          <w:snapToGrid w:val="0"/>
          <w:sz w:val="24"/>
          <w:szCs w:val="24"/>
        </w:rPr>
        <w:t xml:space="preserve"> and the regulations of the Commonwealth of Kentucky, prior to commencement of work.</w:t>
      </w:r>
    </w:p>
    <w:p w14:paraId="5674BD90" w14:textId="5F1849DD" w:rsidR="00DB079B" w:rsidRPr="00A1319B" w:rsidRDefault="005425E4"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A reference to all RFP addenda received from the Commonwealth (by addenda issue date), to ensure that the Offeror is aware</w:t>
      </w:r>
      <w:r w:rsidR="00647CAF" w:rsidRPr="00A1319B">
        <w:rPr>
          <w:rFonts w:asciiTheme="minorHAnsi" w:eastAsia="Calibri" w:hAnsiTheme="minorHAnsi" w:cstheme="minorHAnsi"/>
          <w:snapToGrid w:val="0"/>
          <w:sz w:val="24"/>
          <w:szCs w:val="24"/>
        </w:rPr>
        <w:t xml:space="preserve"> of all such addenda in the event there are any.</w:t>
      </w:r>
    </w:p>
    <w:p w14:paraId="66734DC0" w14:textId="10822212" w:rsidR="00647CAF" w:rsidRPr="00A1319B" w:rsidRDefault="00647CAF"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 xml:space="preserve">A statement that the Offeror’s </w:t>
      </w:r>
      <w:r w:rsidR="00947C4F" w:rsidRPr="00A1319B">
        <w:rPr>
          <w:rFonts w:asciiTheme="minorHAnsi" w:eastAsia="Calibri" w:hAnsiTheme="minorHAnsi" w:cstheme="minorHAnsi"/>
          <w:snapToGrid w:val="0"/>
          <w:sz w:val="24"/>
          <w:szCs w:val="24"/>
        </w:rPr>
        <w:t xml:space="preserve">proposal meets all requirements, provisions, specifications, </w:t>
      </w:r>
      <w:r w:rsidR="00705621" w:rsidRPr="00A1319B">
        <w:rPr>
          <w:rFonts w:asciiTheme="minorHAnsi" w:eastAsia="Calibri" w:hAnsiTheme="minorHAnsi" w:cstheme="minorHAnsi"/>
          <w:snapToGrid w:val="0"/>
          <w:sz w:val="24"/>
          <w:szCs w:val="24"/>
        </w:rPr>
        <w:t>terms,</w:t>
      </w:r>
      <w:r w:rsidR="00947C4F" w:rsidRPr="00A1319B">
        <w:rPr>
          <w:rFonts w:asciiTheme="minorHAnsi" w:eastAsia="Calibri" w:hAnsiTheme="minorHAnsi" w:cstheme="minorHAnsi"/>
          <w:snapToGrid w:val="0"/>
          <w:sz w:val="24"/>
          <w:szCs w:val="24"/>
        </w:rPr>
        <w:t xml:space="preserve"> and conditions set forth in the RFP, or in the alternative, an explanation of any deviations from such terms and conditions, specifications, requirements or provisions.</w:t>
      </w:r>
    </w:p>
    <w:p w14:paraId="06E4DAB4" w14:textId="0C5E046B" w:rsidR="00947C4F" w:rsidRPr="00A1319B" w:rsidRDefault="00A95B02"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A statement that the Offeror’s proposal shall remain valid for ninety (90) days after the closing date for the receipt of proposals.</w:t>
      </w:r>
    </w:p>
    <w:p w14:paraId="673938F5" w14:textId="77777777" w:rsidR="00FB5A68" w:rsidRPr="00A1319B" w:rsidRDefault="00A95B02"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A signed statement certifying that no personnel currently</w:t>
      </w:r>
      <w:r w:rsidR="00215930" w:rsidRPr="00A1319B">
        <w:rPr>
          <w:rFonts w:asciiTheme="minorHAnsi" w:eastAsia="Calibri" w:hAnsiTheme="minorHAnsi" w:cstheme="minorHAnsi"/>
          <w:snapToGrid w:val="0"/>
          <w:sz w:val="24"/>
          <w:szCs w:val="24"/>
        </w:rPr>
        <w:t xml:space="preserve"> employed by, under contract with, </w:t>
      </w:r>
      <w:r w:rsidR="00FB5A68" w:rsidRPr="00A1319B">
        <w:rPr>
          <w:rFonts w:asciiTheme="minorHAnsi" w:eastAsia="Calibri" w:hAnsiTheme="minorHAnsi" w:cstheme="minorHAnsi"/>
          <w:snapToGrid w:val="0"/>
          <w:sz w:val="24"/>
          <w:szCs w:val="24"/>
        </w:rPr>
        <w:t>or in any way associated with the Commonwealth have participated in any activities relating to the preparation of the Offeror’s proposal.</w:t>
      </w:r>
    </w:p>
    <w:p w14:paraId="75A653E9" w14:textId="2182FA72" w:rsidR="00A96F1D" w:rsidRPr="00A1319B" w:rsidRDefault="00FB5A68"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A statement that acknowledges and agrees to all of the rights of the Finance and Administration Cabinet</w:t>
      </w:r>
      <w:r w:rsidR="00A91C2C" w:rsidRPr="00A1319B">
        <w:rPr>
          <w:rFonts w:asciiTheme="minorHAnsi" w:eastAsia="Calibri" w:hAnsiTheme="minorHAnsi" w:cstheme="minorHAnsi"/>
          <w:snapToGrid w:val="0"/>
          <w:sz w:val="24"/>
          <w:szCs w:val="24"/>
        </w:rPr>
        <w:t xml:space="preserve"> including terms and conditions, and all </w:t>
      </w:r>
      <w:r w:rsidR="00705621" w:rsidRPr="00A1319B">
        <w:rPr>
          <w:rFonts w:asciiTheme="minorHAnsi" w:eastAsia="Calibri" w:hAnsiTheme="minorHAnsi" w:cstheme="minorHAnsi"/>
          <w:snapToGrid w:val="0"/>
          <w:sz w:val="24"/>
          <w:szCs w:val="24"/>
        </w:rPr>
        <w:t>other rights</w:t>
      </w:r>
      <w:r w:rsidR="00A91C2C" w:rsidRPr="00A1319B">
        <w:rPr>
          <w:rFonts w:asciiTheme="minorHAnsi" w:eastAsia="Calibri" w:hAnsiTheme="minorHAnsi" w:cstheme="minorHAnsi"/>
          <w:snapToGrid w:val="0"/>
          <w:sz w:val="24"/>
          <w:szCs w:val="24"/>
        </w:rPr>
        <w:t xml:space="preserve"> and terms specified in this RFP</w:t>
      </w:r>
      <w:r w:rsidR="00A96F1D" w:rsidRPr="00A1319B">
        <w:rPr>
          <w:rFonts w:asciiTheme="minorHAnsi" w:eastAsia="Calibri" w:hAnsiTheme="minorHAnsi" w:cstheme="minorHAnsi"/>
          <w:snapToGrid w:val="0"/>
          <w:sz w:val="24"/>
          <w:szCs w:val="24"/>
        </w:rPr>
        <w:t>.</w:t>
      </w:r>
    </w:p>
    <w:p w14:paraId="4CBFF2CE" w14:textId="47369E74" w:rsidR="00A96F1D" w:rsidRPr="00A1319B" w:rsidRDefault="00A96F1D"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 xml:space="preserve">A statement specifying Offeror’s contract manager, address, </w:t>
      </w:r>
      <w:r w:rsidR="00705621" w:rsidRPr="00A1319B">
        <w:rPr>
          <w:rFonts w:asciiTheme="minorHAnsi" w:eastAsia="Calibri" w:hAnsiTheme="minorHAnsi" w:cstheme="minorHAnsi"/>
          <w:snapToGrid w:val="0"/>
          <w:sz w:val="24"/>
          <w:szCs w:val="24"/>
        </w:rPr>
        <w:t>phone,</w:t>
      </w:r>
      <w:r w:rsidRPr="00A1319B">
        <w:rPr>
          <w:rFonts w:asciiTheme="minorHAnsi" w:eastAsia="Calibri" w:hAnsiTheme="minorHAnsi" w:cstheme="minorHAnsi"/>
          <w:snapToGrid w:val="0"/>
          <w:sz w:val="24"/>
          <w:szCs w:val="24"/>
        </w:rPr>
        <w:t xml:space="preserve"> and email address.</w:t>
      </w:r>
    </w:p>
    <w:p w14:paraId="71260503" w14:textId="77777777" w:rsidR="0039121C" w:rsidRPr="00A1319B" w:rsidRDefault="00A96F1D" w:rsidP="00925ABC">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An itemization of all materials and enclosures being forwarded</w:t>
      </w:r>
      <w:r w:rsidR="0039121C" w:rsidRPr="00A1319B">
        <w:rPr>
          <w:rFonts w:asciiTheme="minorHAnsi" w:eastAsia="Calibri" w:hAnsiTheme="minorHAnsi" w:cstheme="minorHAnsi"/>
          <w:snapToGrid w:val="0"/>
          <w:sz w:val="24"/>
          <w:szCs w:val="24"/>
        </w:rPr>
        <w:t xml:space="preserve"> collectively in </w:t>
      </w:r>
      <w:r w:rsidR="0039121C" w:rsidRPr="00A1319B">
        <w:rPr>
          <w:rFonts w:asciiTheme="minorHAnsi" w:eastAsia="Calibri" w:hAnsiTheme="minorHAnsi" w:cstheme="minorHAnsi"/>
          <w:snapToGrid w:val="0"/>
          <w:sz w:val="24"/>
          <w:szCs w:val="24"/>
        </w:rPr>
        <w:lastRenderedPageBreak/>
        <w:t>response to this RFP.</w:t>
      </w:r>
    </w:p>
    <w:p w14:paraId="1F79AC21" w14:textId="4DF7030B" w:rsidR="00A95B02" w:rsidRPr="00A1319B" w:rsidRDefault="0039121C" w:rsidP="004E7597">
      <w:pPr>
        <w:pStyle w:val="BodyText"/>
        <w:numPr>
          <w:ilvl w:val="1"/>
          <w:numId w:val="20"/>
        </w:numPr>
        <w:spacing w:before="11"/>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The transmittal letter shall be signed by the person with authority to bind the Offeror, answer questions, and provide clarification concerning the proposal.</w:t>
      </w:r>
      <w:r w:rsidR="00A95B02" w:rsidRPr="00A1319B">
        <w:rPr>
          <w:rFonts w:asciiTheme="minorHAnsi" w:eastAsia="Calibri" w:hAnsiTheme="minorHAnsi" w:cstheme="minorHAnsi"/>
          <w:snapToGrid w:val="0"/>
          <w:sz w:val="24"/>
          <w:szCs w:val="24"/>
        </w:rPr>
        <w:t xml:space="preserve"> </w:t>
      </w:r>
    </w:p>
    <w:p w14:paraId="14FB0910" w14:textId="4A249CFD" w:rsidR="00783B99" w:rsidRPr="00A1319B" w:rsidRDefault="00783B99" w:rsidP="00564971">
      <w:pPr>
        <w:pStyle w:val="ListParagraph"/>
        <w:widowControl w:val="0"/>
        <w:numPr>
          <w:ilvl w:val="3"/>
          <w:numId w:val="15"/>
        </w:numPr>
        <w:tabs>
          <w:tab w:val="left" w:pos="1272"/>
        </w:tabs>
        <w:autoSpaceDE w:val="0"/>
        <w:autoSpaceDN w:val="0"/>
        <w:ind w:left="1272" w:hanging="357"/>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 xml:space="preserve">The Successful </w:t>
      </w:r>
      <w:r w:rsidR="00304CF6" w:rsidRPr="00A1319B">
        <w:rPr>
          <w:rFonts w:eastAsia="Calibri" w:cstheme="minorHAnsi"/>
          <w:snapToGrid w:val="0"/>
          <w:kern w:val="0"/>
          <w:sz w:val="24"/>
          <w:szCs w:val="24"/>
          <w14:ligatures w14:val="none"/>
        </w:rPr>
        <w:t>Offeror’s</w:t>
      </w:r>
      <w:r w:rsidRPr="00A1319B">
        <w:rPr>
          <w:rFonts w:eastAsia="Calibri" w:cstheme="minorHAnsi"/>
          <w:snapToGrid w:val="0"/>
          <w:kern w:val="0"/>
          <w:sz w:val="24"/>
          <w:szCs w:val="24"/>
          <w14:ligatures w14:val="none"/>
        </w:rPr>
        <w:t xml:space="preserve"> construction and operational plan.</w:t>
      </w:r>
      <w:r w:rsidR="00D41CC4" w:rsidRPr="00A1319B">
        <w:rPr>
          <w:rFonts w:eastAsia="Calibri" w:cstheme="minorHAnsi"/>
          <w:snapToGrid w:val="0"/>
          <w:kern w:val="0"/>
          <w:sz w:val="24"/>
          <w:szCs w:val="24"/>
          <w14:ligatures w14:val="none"/>
        </w:rPr>
        <w:t xml:space="preserve">  Project approach, drawings and documents:</w:t>
      </w:r>
    </w:p>
    <w:p w14:paraId="337292E1" w14:textId="1F92617B" w:rsidR="00D41CC4" w:rsidRPr="00A1319B" w:rsidRDefault="0087156B" w:rsidP="00564971">
      <w:pPr>
        <w:pStyle w:val="ListParagraph"/>
        <w:widowControl w:val="0"/>
        <w:numPr>
          <w:ilvl w:val="3"/>
          <w:numId w:val="15"/>
        </w:numPr>
        <w:tabs>
          <w:tab w:val="left" w:pos="1272"/>
        </w:tabs>
        <w:autoSpaceDE w:val="0"/>
        <w:autoSpaceDN w:val="0"/>
        <w:ind w:left="1272" w:hanging="357"/>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All drawings to be 30” x 42”</w:t>
      </w:r>
    </w:p>
    <w:p w14:paraId="587647B5" w14:textId="4264262E" w:rsidR="0087156B" w:rsidRPr="00A1319B" w:rsidRDefault="0087156B" w:rsidP="00564971">
      <w:pPr>
        <w:pStyle w:val="ListParagraph"/>
        <w:widowControl w:val="0"/>
        <w:numPr>
          <w:ilvl w:val="3"/>
          <w:numId w:val="15"/>
        </w:numPr>
        <w:tabs>
          <w:tab w:val="left" w:pos="1272"/>
        </w:tabs>
        <w:autoSpaceDE w:val="0"/>
        <w:autoSpaceDN w:val="0"/>
        <w:ind w:left="1272" w:hanging="357"/>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Provide written and graphic description of Offeror’s approach to this project</w:t>
      </w:r>
    </w:p>
    <w:p w14:paraId="0321F3B0" w14:textId="280D1072" w:rsidR="0087156B" w:rsidRPr="00A1319B" w:rsidRDefault="0087156B" w:rsidP="00564971">
      <w:pPr>
        <w:pStyle w:val="ListParagraph"/>
        <w:widowControl w:val="0"/>
        <w:numPr>
          <w:ilvl w:val="3"/>
          <w:numId w:val="15"/>
        </w:numPr>
        <w:tabs>
          <w:tab w:val="left" w:pos="1272"/>
        </w:tabs>
        <w:autoSpaceDE w:val="0"/>
        <w:autoSpaceDN w:val="0"/>
        <w:ind w:left="1272" w:hanging="357"/>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Composition of design and build teams</w:t>
      </w:r>
    </w:p>
    <w:p w14:paraId="44C19F3D" w14:textId="77777777" w:rsidR="003F6987" w:rsidRDefault="003F6987" w:rsidP="007C18CC">
      <w:pPr>
        <w:tabs>
          <w:tab w:val="left" w:pos="1272"/>
        </w:tabs>
        <w:autoSpaceDE w:val="0"/>
        <w:autoSpaceDN w:val="0"/>
        <w:rPr>
          <w:rFonts w:eastAsia="Calibri" w:cstheme="minorHAnsi"/>
          <w:szCs w:val="24"/>
        </w:rPr>
      </w:pPr>
    </w:p>
    <w:p w14:paraId="38803026" w14:textId="3CC3F603" w:rsidR="0087156B" w:rsidRPr="003F6987" w:rsidRDefault="00A43480" w:rsidP="003F6987">
      <w:pPr>
        <w:pStyle w:val="ListParagraph"/>
        <w:numPr>
          <w:ilvl w:val="0"/>
          <w:numId w:val="20"/>
        </w:numPr>
        <w:tabs>
          <w:tab w:val="left" w:pos="1272"/>
        </w:tabs>
        <w:autoSpaceDE w:val="0"/>
        <w:autoSpaceDN w:val="0"/>
        <w:ind w:firstLine="0"/>
        <w:rPr>
          <w:rFonts w:eastAsia="Calibri" w:cstheme="minorHAnsi"/>
          <w:snapToGrid w:val="0"/>
          <w:szCs w:val="24"/>
        </w:rPr>
      </w:pPr>
      <w:r w:rsidRPr="003F6987">
        <w:rPr>
          <w:rFonts w:eastAsia="Calibri" w:cstheme="minorHAnsi"/>
          <w:snapToGrid w:val="0"/>
          <w:szCs w:val="24"/>
        </w:rPr>
        <w:t>Drawings and documents to be submitted shall be completed to a “review ready” design level. The following documents shall be submitted as a minimum for each building:</w:t>
      </w:r>
    </w:p>
    <w:p w14:paraId="4FD30121" w14:textId="04AB39D3" w:rsidR="001B00DF" w:rsidRPr="00A1319B" w:rsidRDefault="001B00DF" w:rsidP="001B00DF">
      <w:pPr>
        <w:pStyle w:val="ListParagraph"/>
        <w:widowControl w:val="0"/>
        <w:numPr>
          <w:ilvl w:val="5"/>
          <w:numId w:val="15"/>
        </w:numPr>
        <w:tabs>
          <w:tab w:val="left" w:pos="1272"/>
        </w:tabs>
        <w:autoSpaceDE w:val="0"/>
        <w:autoSpaceDN w:val="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Site Plan</w:t>
      </w:r>
    </w:p>
    <w:p w14:paraId="1E0BE822" w14:textId="1A911CEA" w:rsidR="001B00DF" w:rsidRPr="00A1319B" w:rsidRDefault="001B00DF" w:rsidP="001B00DF">
      <w:pPr>
        <w:pStyle w:val="ListParagraph"/>
        <w:widowControl w:val="0"/>
        <w:numPr>
          <w:ilvl w:val="6"/>
          <w:numId w:val="15"/>
        </w:numPr>
        <w:tabs>
          <w:tab w:val="left" w:pos="1272"/>
        </w:tabs>
        <w:autoSpaceDE w:val="0"/>
        <w:autoSpaceDN w:val="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 xml:space="preserve">The building will be shown on the Offeror’s plan as generalized footprints. </w:t>
      </w:r>
    </w:p>
    <w:p w14:paraId="4CA2C9BB" w14:textId="6CD2B72C" w:rsidR="001230A8" w:rsidRPr="00A1319B" w:rsidRDefault="001B00DF" w:rsidP="00DF371F">
      <w:pPr>
        <w:pStyle w:val="ListParagraph"/>
        <w:widowControl w:val="0"/>
        <w:numPr>
          <w:ilvl w:val="6"/>
          <w:numId w:val="15"/>
        </w:numPr>
        <w:tabs>
          <w:tab w:val="left" w:pos="1272"/>
        </w:tabs>
        <w:autoSpaceDE w:val="0"/>
        <w:autoSpaceDN w:val="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A utilities site plan and/or a written description will be provided by the Offeror, including incorporation of site utilities</w:t>
      </w:r>
      <w:r w:rsidR="001230A8" w:rsidRPr="00A1319B">
        <w:rPr>
          <w:rFonts w:eastAsia="Calibri" w:cstheme="minorHAnsi"/>
          <w:snapToGrid w:val="0"/>
          <w:kern w:val="0"/>
          <w:sz w:val="24"/>
          <w:szCs w:val="24"/>
          <w14:ligatures w14:val="none"/>
        </w:rPr>
        <w:t xml:space="preserve"> connections into the proposed building design plans.</w:t>
      </w:r>
    </w:p>
    <w:p w14:paraId="74D80A5D" w14:textId="0701C4B6" w:rsidR="00DF371F" w:rsidRPr="00A1319B" w:rsidRDefault="00DF371F" w:rsidP="00DF371F">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Floor plans of building</w:t>
      </w:r>
      <w:r w:rsidR="00D457D0" w:rsidRPr="00A1319B">
        <w:rPr>
          <w:rFonts w:eastAsia="Calibri" w:cstheme="minorHAnsi"/>
          <w:snapToGrid w:val="0"/>
          <w:kern w:val="0"/>
          <w:sz w:val="24"/>
          <w:szCs w:val="24"/>
          <w14:ligatures w14:val="none"/>
        </w:rPr>
        <w:t xml:space="preserve"> at 1/8” – 1’-0” showing all rooms, walls, columns, door swings, plumbing fixtures, built-in millwork, cubicle partition</w:t>
      </w:r>
      <w:r w:rsidR="00790E60" w:rsidRPr="00A1319B">
        <w:rPr>
          <w:rFonts w:eastAsia="Calibri" w:cstheme="minorHAnsi"/>
          <w:snapToGrid w:val="0"/>
          <w:kern w:val="0"/>
          <w:sz w:val="24"/>
          <w:szCs w:val="24"/>
          <w14:ligatures w14:val="none"/>
        </w:rPr>
        <w:t xml:space="preserve">s, and other features and spaces which fully describe the various building architectural features for structures.  Floor plans shall describe overall dimensions and sizes of major spaces.  </w:t>
      </w:r>
    </w:p>
    <w:p w14:paraId="2A5DC439" w14:textId="2AD92CE2" w:rsidR="00C34E31" w:rsidRPr="00A1319B" w:rsidRDefault="00C34E31" w:rsidP="00DF371F">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Elevations of façade of building at 1/8” – 1’0”</w:t>
      </w:r>
      <w:r w:rsidR="002A5B44" w:rsidRPr="00A1319B">
        <w:rPr>
          <w:rFonts w:eastAsia="Calibri" w:cstheme="minorHAnsi"/>
          <w:snapToGrid w:val="0"/>
          <w:kern w:val="0"/>
          <w:sz w:val="24"/>
          <w:szCs w:val="24"/>
          <w14:ligatures w14:val="none"/>
        </w:rPr>
        <w:t xml:space="preserve">.  Include notations of finishes, as well as overall dimensions </w:t>
      </w:r>
      <w:r w:rsidR="00705621" w:rsidRPr="00A1319B">
        <w:rPr>
          <w:rFonts w:eastAsia="Calibri" w:cstheme="minorHAnsi"/>
          <w:snapToGrid w:val="0"/>
          <w:kern w:val="0"/>
          <w:sz w:val="24"/>
          <w:szCs w:val="24"/>
          <w14:ligatures w14:val="none"/>
        </w:rPr>
        <w:t>and height</w:t>
      </w:r>
      <w:r w:rsidR="002A5B44" w:rsidRPr="00A1319B">
        <w:rPr>
          <w:rFonts w:eastAsia="Calibri" w:cstheme="minorHAnsi"/>
          <w:snapToGrid w:val="0"/>
          <w:kern w:val="0"/>
          <w:sz w:val="24"/>
          <w:szCs w:val="24"/>
          <w14:ligatures w14:val="none"/>
        </w:rPr>
        <w:t>.</w:t>
      </w:r>
    </w:p>
    <w:p w14:paraId="4E41CE28" w14:textId="0200FA68" w:rsidR="002A5B44" w:rsidRPr="00A1319B" w:rsidRDefault="00552739" w:rsidP="00DF371F">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Building sections of building at 1/8” = 1’0”.</w:t>
      </w:r>
    </w:p>
    <w:p w14:paraId="2F4192B0" w14:textId="205B02AB" w:rsidR="00552739" w:rsidRPr="00A1319B" w:rsidRDefault="00552739" w:rsidP="00DF371F">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Other sections or plans at the option of the Offeror to fully describe the structural systems.</w:t>
      </w:r>
    </w:p>
    <w:p w14:paraId="7DF916B9" w14:textId="14828FB9" w:rsidR="00552739" w:rsidRPr="00A1319B" w:rsidRDefault="003E4710" w:rsidP="00DF371F">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 xml:space="preserve">Written, detailed narrative description </w:t>
      </w:r>
      <w:r w:rsidR="00663A46" w:rsidRPr="00A1319B">
        <w:rPr>
          <w:rFonts w:eastAsia="Calibri" w:cstheme="minorHAnsi"/>
          <w:snapToGrid w:val="0"/>
          <w:kern w:val="0"/>
          <w:sz w:val="24"/>
          <w:szCs w:val="24"/>
          <w14:ligatures w14:val="none"/>
        </w:rPr>
        <w:t>of</w:t>
      </w:r>
      <w:r w:rsidRPr="00A1319B">
        <w:rPr>
          <w:rFonts w:eastAsia="Calibri" w:cstheme="minorHAnsi"/>
          <w:snapToGrid w:val="0"/>
          <w:kern w:val="0"/>
          <w:sz w:val="24"/>
          <w:szCs w:val="24"/>
          <w14:ligatures w14:val="none"/>
        </w:rPr>
        <w:t xml:space="preserve"> the mechanical, electrical, life safety, </w:t>
      </w:r>
      <w:r w:rsidR="00705621" w:rsidRPr="00A1319B">
        <w:rPr>
          <w:rFonts w:eastAsia="Calibri" w:cstheme="minorHAnsi"/>
          <w:snapToGrid w:val="0"/>
          <w:kern w:val="0"/>
          <w:sz w:val="24"/>
          <w:szCs w:val="24"/>
          <w14:ligatures w14:val="none"/>
        </w:rPr>
        <w:t>security,</w:t>
      </w:r>
      <w:r w:rsidR="009536F6" w:rsidRPr="00A1319B">
        <w:rPr>
          <w:rFonts w:eastAsia="Calibri" w:cstheme="minorHAnsi"/>
          <w:snapToGrid w:val="0"/>
          <w:kern w:val="0"/>
          <w:sz w:val="24"/>
          <w:szCs w:val="24"/>
          <w14:ligatures w14:val="none"/>
        </w:rPr>
        <w:t xml:space="preserve"> and communications systems for building, including if any </w:t>
      </w:r>
      <w:r w:rsidR="00663A46" w:rsidRPr="00A1319B">
        <w:rPr>
          <w:rFonts w:eastAsia="Calibri" w:cstheme="minorHAnsi"/>
          <w:snapToGrid w:val="0"/>
          <w:kern w:val="0"/>
          <w:sz w:val="24"/>
          <w:szCs w:val="24"/>
          <w14:ligatures w14:val="none"/>
        </w:rPr>
        <w:t>differing systems or zones within a building that requires separate mechanical systems.</w:t>
      </w:r>
    </w:p>
    <w:p w14:paraId="01638F54" w14:textId="236AE2C6" w:rsidR="00B654A3" w:rsidRPr="00A1319B" w:rsidRDefault="00B654A3" w:rsidP="00DF371F">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 xml:space="preserve">Narrative </w:t>
      </w:r>
      <w:r w:rsidR="006A1B9F" w:rsidRPr="00A1319B">
        <w:rPr>
          <w:rFonts w:eastAsia="Calibri" w:cstheme="minorHAnsi"/>
          <w:snapToGrid w:val="0"/>
          <w:kern w:val="0"/>
          <w:sz w:val="24"/>
          <w:szCs w:val="24"/>
          <w14:ligatures w14:val="none"/>
        </w:rPr>
        <w:t xml:space="preserve">of structural systems, including foundations, footings, structural </w:t>
      </w:r>
      <w:r w:rsidR="00705621" w:rsidRPr="00A1319B">
        <w:rPr>
          <w:rFonts w:eastAsia="Calibri" w:cstheme="minorHAnsi"/>
          <w:snapToGrid w:val="0"/>
          <w:kern w:val="0"/>
          <w:sz w:val="24"/>
          <w:szCs w:val="24"/>
          <w14:ligatures w14:val="none"/>
        </w:rPr>
        <w:t>framing,</w:t>
      </w:r>
      <w:r w:rsidR="006A1B9F" w:rsidRPr="00A1319B">
        <w:rPr>
          <w:rFonts w:eastAsia="Calibri" w:cstheme="minorHAnsi"/>
          <w:snapToGrid w:val="0"/>
          <w:kern w:val="0"/>
          <w:sz w:val="24"/>
          <w:szCs w:val="24"/>
          <w14:ligatures w14:val="none"/>
        </w:rPr>
        <w:t xml:space="preserve"> and other necessary information to fully define the structural system that will be used.</w:t>
      </w:r>
    </w:p>
    <w:p w14:paraId="27D7DFBD" w14:textId="57A3C0C4" w:rsidR="006A1B9F" w:rsidRPr="00A1319B" w:rsidRDefault="006A1B9F" w:rsidP="00DF371F">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 xml:space="preserve">Narrative of </w:t>
      </w:r>
      <w:r w:rsidR="001D79D2" w:rsidRPr="00A1319B">
        <w:rPr>
          <w:rFonts w:eastAsia="Calibri" w:cstheme="minorHAnsi"/>
          <w:snapToGrid w:val="0"/>
          <w:kern w:val="0"/>
          <w:sz w:val="24"/>
          <w:szCs w:val="24"/>
          <w14:ligatures w14:val="none"/>
        </w:rPr>
        <w:t xml:space="preserve">mechanical, electrical, and plumbing systems to fully define the </w:t>
      </w:r>
      <w:r w:rsidR="00261E8A" w:rsidRPr="00A1319B">
        <w:rPr>
          <w:rFonts w:eastAsia="Calibri" w:cstheme="minorHAnsi"/>
          <w:snapToGrid w:val="0"/>
          <w:kern w:val="0"/>
          <w:sz w:val="24"/>
          <w:szCs w:val="24"/>
          <w14:ligatures w14:val="none"/>
        </w:rPr>
        <w:t>systems that will be incorporated in the building.</w:t>
      </w:r>
    </w:p>
    <w:p w14:paraId="3D508647" w14:textId="4FCD2C38" w:rsidR="00261E8A" w:rsidRPr="00A1319B" w:rsidRDefault="00261E8A" w:rsidP="00DF371F">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 xml:space="preserve">Narrative of </w:t>
      </w:r>
      <w:r w:rsidR="00440893" w:rsidRPr="00A1319B">
        <w:rPr>
          <w:rFonts w:eastAsia="Calibri" w:cstheme="minorHAnsi"/>
          <w:snapToGrid w:val="0"/>
          <w:kern w:val="0"/>
          <w:sz w:val="24"/>
          <w:szCs w:val="24"/>
          <w14:ligatures w14:val="none"/>
        </w:rPr>
        <w:t>security</w:t>
      </w:r>
      <w:r w:rsidRPr="00A1319B">
        <w:rPr>
          <w:rFonts w:eastAsia="Calibri" w:cstheme="minorHAnsi"/>
          <w:snapToGrid w:val="0"/>
          <w:kern w:val="0"/>
          <w:sz w:val="24"/>
          <w:szCs w:val="24"/>
          <w14:ligatures w14:val="none"/>
        </w:rPr>
        <w:t xml:space="preserve"> system and other security features to fully define the systems and construction </w:t>
      </w:r>
      <w:r w:rsidR="00440893" w:rsidRPr="00A1319B">
        <w:rPr>
          <w:rFonts w:eastAsia="Calibri" w:cstheme="minorHAnsi"/>
          <w:snapToGrid w:val="0"/>
          <w:kern w:val="0"/>
          <w:sz w:val="24"/>
          <w:szCs w:val="24"/>
          <w14:ligatures w14:val="none"/>
        </w:rPr>
        <w:t>that</w:t>
      </w:r>
      <w:r w:rsidRPr="00A1319B">
        <w:rPr>
          <w:rFonts w:eastAsia="Calibri" w:cstheme="minorHAnsi"/>
          <w:snapToGrid w:val="0"/>
          <w:kern w:val="0"/>
          <w:sz w:val="24"/>
          <w:szCs w:val="24"/>
          <w14:ligatures w14:val="none"/>
        </w:rPr>
        <w:t xml:space="preserve"> will be </w:t>
      </w:r>
      <w:r w:rsidR="00440893" w:rsidRPr="00A1319B">
        <w:rPr>
          <w:rFonts w:eastAsia="Calibri" w:cstheme="minorHAnsi"/>
          <w:snapToGrid w:val="0"/>
          <w:kern w:val="0"/>
          <w:sz w:val="24"/>
          <w:szCs w:val="24"/>
          <w14:ligatures w14:val="none"/>
        </w:rPr>
        <w:t>utilized to comply with the RFP requirements.</w:t>
      </w:r>
    </w:p>
    <w:p w14:paraId="15F450D7" w14:textId="2C594C62" w:rsidR="00663A46" w:rsidRPr="004E7597" w:rsidRDefault="00663A46" w:rsidP="004E7597">
      <w:pPr>
        <w:pStyle w:val="ListParagraph"/>
        <w:widowControl w:val="0"/>
        <w:numPr>
          <w:ilvl w:val="6"/>
          <w:numId w:val="15"/>
        </w:numPr>
        <w:tabs>
          <w:tab w:val="left" w:pos="1272"/>
        </w:tabs>
        <w:autoSpaceDE w:val="0"/>
        <w:autoSpaceDN w:val="0"/>
        <w:ind w:left="2520"/>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Provide a critical path method (CPM) schedule to be used on the project.</w:t>
      </w:r>
    </w:p>
    <w:p w14:paraId="7D97555E" w14:textId="77777777" w:rsidR="00783B99" w:rsidRPr="00A1319B" w:rsidRDefault="00783B99" w:rsidP="00564971">
      <w:pPr>
        <w:pStyle w:val="BodyText"/>
        <w:spacing w:before="13"/>
        <w:rPr>
          <w:rFonts w:asciiTheme="minorHAnsi" w:eastAsia="Calibri" w:hAnsiTheme="minorHAnsi" w:cstheme="minorHAnsi"/>
          <w:snapToGrid w:val="0"/>
          <w:sz w:val="24"/>
          <w:szCs w:val="24"/>
        </w:rPr>
      </w:pPr>
    </w:p>
    <w:p w14:paraId="7EA8C877" w14:textId="7144EFD7" w:rsidR="009D1C68" w:rsidRPr="004E7597" w:rsidRDefault="00783B99" w:rsidP="008200A3">
      <w:pPr>
        <w:pStyle w:val="ListParagraph"/>
        <w:numPr>
          <w:ilvl w:val="0"/>
          <w:numId w:val="19"/>
        </w:numPr>
        <w:tabs>
          <w:tab w:val="left" w:pos="900"/>
        </w:tabs>
        <w:autoSpaceDE w:val="0"/>
        <w:autoSpaceDN w:val="0"/>
        <w:spacing w:line="235" w:lineRule="auto"/>
        <w:ind w:left="900" w:firstLine="0"/>
        <w:jc w:val="both"/>
        <w:rPr>
          <w:rFonts w:eastAsia="Calibri" w:cstheme="minorHAnsi"/>
          <w:snapToGrid w:val="0"/>
          <w:sz w:val="24"/>
          <w:szCs w:val="24"/>
        </w:rPr>
      </w:pPr>
      <w:r w:rsidRPr="004E7597">
        <w:rPr>
          <w:rFonts w:eastAsia="Calibri" w:cstheme="minorHAnsi"/>
          <w:snapToGrid w:val="0"/>
          <w:sz w:val="24"/>
          <w:szCs w:val="24"/>
        </w:rPr>
        <w:lastRenderedPageBreak/>
        <w:t xml:space="preserve">Financial background of Successful </w:t>
      </w:r>
      <w:r w:rsidR="00304CF6" w:rsidRPr="004E7597">
        <w:rPr>
          <w:rFonts w:eastAsia="Calibri" w:cstheme="minorHAnsi"/>
          <w:snapToGrid w:val="0"/>
          <w:sz w:val="24"/>
          <w:szCs w:val="24"/>
        </w:rPr>
        <w:t>Offeror</w:t>
      </w:r>
      <w:r w:rsidRPr="004E7597">
        <w:rPr>
          <w:rFonts w:eastAsia="Calibri" w:cstheme="minorHAnsi"/>
          <w:snapToGrid w:val="0"/>
          <w:sz w:val="24"/>
          <w:szCs w:val="24"/>
        </w:rPr>
        <w:t xml:space="preserve"> including, but not limited to, the Successful Offeror's ability to provide financial backing for the proposed operation private hangar facility.</w:t>
      </w:r>
      <w:r w:rsidR="000F1440" w:rsidRPr="004E7597">
        <w:rPr>
          <w:rFonts w:eastAsia="Calibri" w:cstheme="minorHAnsi"/>
          <w:snapToGrid w:val="0"/>
          <w:sz w:val="24"/>
          <w:szCs w:val="24"/>
        </w:rPr>
        <w:t xml:space="preserve">  </w:t>
      </w:r>
      <w:r w:rsidR="00F432CA" w:rsidRPr="004E7597">
        <w:rPr>
          <w:rFonts w:eastAsia="Calibri" w:cstheme="minorHAnsi"/>
          <w:snapToGrid w:val="0"/>
          <w:sz w:val="24"/>
          <w:szCs w:val="24"/>
        </w:rPr>
        <w:t xml:space="preserve">Offeror must </w:t>
      </w:r>
      <w:r w:rsidR="003E1F4F" w:rsidRPr="004E7597">
        <w:rPr>
          <w:rFonts w:eastAsia="Calibri" w:cstheme="minorHAnsi"/>
          <w:snapToGrid w:val="0"/>
          <w:sz w:val="24"/>
          <w:szCs w:val="24"/>
        </w:rPr>
        <w:t xml:space="preserve">provide evidence that the completion of the hangar project (including design and construction) will be financially viable to its organization or team.  The Offeror must </w:t>
      </w:r>
      <w:r w:rsidR="009F7D20" w:rsidRPr="004E7597">
        <w:rPr>
          <w:rFonts w:eastAsia="Calibri" w:cstheme="minorHAnsi"/>
          <w:snapToGrid w:val="0"/>
          <w:sz w:val="24"/>
          <w:szCs w:val="24"/>
        </w:rPr>
        <w:t xml:space="preserve">arrange its own financing.  The Commonwealth has no arrangement to obligate any state, </w:t>
      </w:r>
      <w:r w:rsidR="00585E98" w:rsidRPr="004E7597">
        <w:rPr>
          <w:rFonts w:eastAsia="Calibri" w:cstheme="minorHAnsi"/>
          <w:snapToGrid w:val="0"/>
          <w:sz w:val="24"/>
          <w:szCs w:val="24"/>
        </w:rPr>
        <w:t>city,</w:t>
      </w:r>
      <w:r w:rsidR="009F7D20" w:rsidRPr="004E7597">
        <w:rPr>
          <w:rFonts w:eastAsia="Calibri" w:cstheme="minorHAnsi"/>
          <w:snapToGrid w:val="0"/>
          <w:sz w:val="24"/>
          <w:szCs w:val="24"/>
        </w:rPr>
        <w:t xml:space="preserve"> or local government to provide financing.</w:t>
      </w:r>
      <w:r w:rsidR="000F1440" w:rsidRPr="004E7597">
        <w:rPr>
          <w:rFonts w:eastAsia="Calibri" w:cstheme="minorHAnsi"/>
          <w:snapToGrid w:val="0"/>
          <w:sz w:val="24"/>
          <w:szCs w:val="24"/>
        </w:rPr>
        <w:t xml:space="preserve">   </w:t>
      </w:r>
    </w:p>
    <w:p w14:paraId="50B3C8F2" w14:textId="77777777" w:rsidR="009D1C68" w:rsidRPr="00A1319B" w:rsidRDefault="009D1C68" w:rsidP="009D1C68">
      <w:pPr>
        <w:pStyle w:val="ListParagraph"/>
        <w:widowControl w:val="0"/>
        <w:tabs>
          <w:tab w:val="left" w:pos="1268"/>
          <w:tab w:val="left" w:pos="1272"/>
        </w:tabs>
        <w:autoSpaceDE w:val="0"/>
        <w:autoSpaceDN w:val="0"/>
        <w:spacing w:line="235" w:lineRule="auto"/>
        <w:ind w:left="1350"/>
        <w:rPr>
          <w:rFonts w:eastAsia="Calibri" w:cstheme="minorHAnsi"/>
          <w:snapToGrid w:val="0"/>
          <w:kern w:val="0"/>
          <w:sz w:val="24"/>
          <w:szCs w:val="24"/>
          <w14:ligatures w14:val="none"/>
        </w:rPr>
      </w:pPr>
    </w:p>
    <w:p w14:paraId="23D1DEAE" w14:textId="733B9AEF" w:rsidR="000E40DE" w:rsidRPr="00A1319B" w:rsidRDefault="000F1440" w:rsidP="004E7597">
      <w:pPr>
        <w:pStyle w:val="ListParagraph"/>
        <w:widowControl w:val="0"/>
        <w:tabs>
          <w:tab w:val="left" w:pos="1268"/>
          <w:tab w:val="left" w:pos="1272"/>
        </w:tabs>
        <w:autoSpaceDE w:val="0"/>
        <w:autoSpaceDN w:val="0"/>
        <w:spacing w:line="235" w:lineRule="auto"/>
        <w:ind w:left="1350"/>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 xml:space="preserve">The </w:t>
      </w:r>
      <w:r w:rsidR="00540204" w:rsidRPr="00A1319B">
        <w:rPr>
          <w:rFonts w:eastAsia="Calibri" w:cstheme="minorHAnsi"/>
          <w:snapToGrid w:val="0"/>
          <w:kern w:val="0"/>
          <w:sz w:val="24"/>
          <w:szCs w:val="24"/>
          <w14:ligatures w14:val="none"/>
        </w:rPr>
        <w:t>Offeror must</w:t>
      </w:r>
      <w:r w:rsidRPr="00A1319B">
        <w:rPr>
          <w:rFonts w:eastAsia="Calibri" w:cstheme="minorHAnsi"/>
          <w:snapToGrid w:val="0"/>
          <w:kern w:val="0"/>
          <w:sz w:val="24"/>
          <w:szCs w:val="24"/>
          <w14:ligatures w14:val="none"/>
        </w:rPr>
        <w:t xml:space="preserve"> provide in its proposal:</w:t>
      </w:r>
    </w:p>
    <w:p w14:paraId="4DC70909" w14:textId="2F290301" w:rsidR="009D1C68" w:rsidRPr="004E7597" w:rsidRDefault="008D4B89" w:rsidP="00AC788C">
      <w:pPr>
        <w:tabs>
          <w:tab w:val="left" w:pos="1620"/>
        </w:tabs>
        <w:autoSpaceDE w:val="0"/>
        <w:autoSpaceDN w:val="0"/>
        <w:spacing w:line="235" w:lineRule="auto"/>
        <w:ind w:left="1620" w:hanging="270"/>
        <w:jc w:val="both"/>
        <w:rPr>
          <w:rFonts w:asciiTheme="minorHAnsi" w:eastAsia="Calibri" w:hAnsiTheme="minorHAnsi" w:cstheme="minorHAnsi"/>
          <w:szCs w:val="24"/>
        </w:rPr>
      </w:pPr>
      <w:r w:rsidRPr="004E7597">
        <w:rPr>
          <w:rFonts w:asciiTheme="minorHAnsi" w:eastAsia="Calibri" w:hAnsiTheme="minorHAnsi" w:cstheme="minorHAnsi"/>
          <w:szCs w:val="24"/>
        </w:rPr>
        <w:t>1</w:t>
      </w:r>
      <w:r w:rsidRPr="00AB27C7">
        <w:rPr>
          <w:rFonts w:asciiTheme="minorHAnsi" w:eastAsia="Calibri" w:hAnsiTheme="minorHAnsi" w:cstheme="minorHAnsi"/>
          <w:szCs w:val="24"/>
        </w:rPr>
        <w:t>.</w:t>
      </w:r>
      <w:r w:rsidR="000E40DE" w:rsidRPr="00AB27C7">
        <w:rPr>
          <w:rFonts w:asciiTheme="minorHAnsi" w:eastAsia="Calibri" w:hAnsiTheme="minorHAnsi" w:cstheme="minorHAnsi"/>
          <w:szCs w:val="24"/>
        </w:rPr>
        <w:t xml:space="preserve"> A</w:t>
      </w:r>
      <w:r w:rsidR="00F13752" w:rsidRPr="00AB27C7">
        <w:rPr>
          <w:rFonts w:asciiTheme="minorHAnsi" w:eastAsia="Calibri" w:hAnsiTheme="minorHAnsi" w:cstheme="minorHAnsi"/>
          <w:szCs w:val="24"/>
        </w:rPr>
        <w:t xml:space="preserve"> compiled, reviewed or audited </w:t>
      </w:r>
      <w:r w:rsidR="000E40DE" w:rsidRPr="00AB27C7">
        <w:rPr>
          <w:rFonts w:asciiTheme="minorHAnsi" w:eastAsia="Calibri" w:hAnsiTheme="minorHAnsi" w:cstheme="minorHAnsi"/>
          <w:szCs w:val="24"/>
        </w:rPr>
        <w:t xml:space="preserve">financial statement for each of the last three years must be provided </w:t>
      </w:r>
      <w:r w:rsidR="00705621" w:rsidRPr="00AB27C7">
        <w:rPr>
          <w:rFonts w:asciiTheme="minorHAnsi" w:eastAsia="Calibri" w:hAnsiTheme="minorHAnsi" w:cstheme="minorHAnsi"/>
          <w:szCs w:val="24"/>
        </w:rPr>
        <w:t>for the</w:t>
      </w:r>
      <w:r w:rsidR="001B787C" w:rsidRPr="00AB27C7">
        <w:rPr>
          <w:rFonts w:asciiTheme="minorHAnsi" w:eastAsia="Calibri" w:hAnsiTheme="minorHAnsi" w:cstheme="minorHAnsi"/>
          <w:szCs w:val="24"/>
        </w:rPr>
        <w:t xml:space="preserve"> applicable legal entity submitting a proposal.  This statement should, at a minimum, list all assets and liabilities and </w:t>
      </w:r>
      <w:r w:rsidR="00F13752" w:rsidRPr="00AB27C7">
        <w:rPr>
          <w:rFonts w:asciiTheme="minorHAnsi" w:eastAsia="Calibri" w:hAnsiTheme="minorHAnsi" w:cstheme="minorHAnsi"/>
          <w:szCs w:val="24"/>
        </w:rPr>
        <w:t>include the appropriate com0liation, review or audit report from a</w:t>
      </w:r>
      <w:r w:rsidR="001B787C" w:rsidRPr="00AB27C7">
        <w:rPr>
          <w:rFonts w:asciiTheme="minorHAnsi" w:eastAsia="Calibri" w:hAnsiTheme="minorHAnsi" w:cstheme="minorHAnsi"/>
          <w:szCs w:val="24"/>
        </w:rPr>
        <w:t xml:space="preserve"> </w:t>
      </w:r>
      <w:r w:rsidR="006E464E" w:rsidRPr="00AB27C7">
        <w:rPr>
          <w:rFonts w:asciiTheme="minorHAnsi" w:eastAsia="Calibri" w:hAnsiTheme="minorHAnsi" w:cstheme="minorHAnsi"/>
          <w:szCs w:val="24"/>
        </w:rPr>
        <w:t>certified public accountant.</w:t>
      </w:r>
    </w:p>
    <w:p w14:paraId="0F6A21CB" w14:textId="77777777" w:rsidR="00CC1935" w:rsidRPr="004E7597" w:rsidRDefault="009D1C68" w:rsidP="00AC788C">
      <w:pPr>
        <w:tabs>
          <w:tab w:val="left" w:pos="1620"/>
        </w:tabs>
        <w:autoSpaceDE w:val="0"/>
        <w:autoSpaceDN w:val="0"/>
        <w:spacing w:line="235" w:lineRule="auto"/>
        <w:ind w:left="1350"/>
        <w:jc w:val="both"/>
        <w:rPr>
          <w:rFonts w:asciiTheme="minorHAnsi" w:eastAsia="Calibri" w:hAnsiTheme="minorHAnsi" w:cstheme="minorHAnsi"/>
          <w:szCs w:val="24"/>
        </w:rPr>
      </w:pPr>
      <w:r w:rsidRPr="004E7597">
        <w:rPr>
          <w:rFonts w:asciiTheme="minorHAnsi" w:eastAsia="Calibri" w:hAnsiTheme="minorHAnsi" w:cstheme="minorHAnsi"/>
          <w:szCs w:val="24"/>
        </w:rPr>
        <w:t>2.</w:t>
      </w:r>
      <w:r w:rsidR="009E2758" w:rsidRPr="004E7597">
        <w:rPr>
          <w:rFonts w:asciiTheme="minorHAnsi" w:eastAsia="Calibri" w:hAnsiTheme="minorHAnsi" w:cstheme="minorHAnsi"/>
          <w:szCs w:val="24"/>
        </w:rPr>
        <w:t xml:space="preserve"> </w:t>
      </w:r>
      <w:r w:rsidR="00CC1935" w:rsidRPr="004E7597">
        <w:rPr>
          <w:rFonts w:asciiTheme="minorHAnsi" w:eastAsia="Calibri" w:hAnsiTheme="minorHAnsi" w:cstheme="minorHAnsi"/>
          <w:szCs w:val="24"/>
        </w:rPr>
        <w:t>A current (unaudited) financial statement.</w:t>
      </w:r>
    </w:p>
    <w:p w14:paraId="7273FAA4" w14:textId="77777777" w:rsidR="008E6C49" w:rsidRPr="004E7597" w:rsidRDefault="00CC1935" w:rsidP="00AC788C">
      <w:pPr>
        <w:tabs>
          <w:tab w:val="left" w:pos="1620"/>
        </w:tabs>
        <w:autoSpaceDE w:val="0"/>
        <w:autoSpaceDN w:val="0"/>
        <w:spacing w:line="235" w:lineRule="auto"/>
        <w:ind w:left="1620" w:hanging="270"/>
        <w:jc w:val="both"/>
        <w:rPr>
          <w:rFonts w:asciiTheme="minorHAnsi" w:eastAsia="Calibri" w:hAnsiTheme="minorHAnsi" w:cstheme="minorHAnsi"/>
          <w:szCs w:val="24"/>
        </w:rPr>
      </w:pPr>
      <w:r w:rsidRPr="004E7597">
        <w:rPr>
          <w:rFonts w:asciiTheme="minorHAnsi" w:eastAsia="Calibri" w:hAnsiTheme="minorHAnsi" w:cstheme="minorHAnsi"/>
          <w:szCs w:val="24"/>
        </w:rPr>
        <w:t>3. Bank references for the Offeror shall be provided including name, address, and current telephone number of the given financial institution.  This should include a signed authorization for release of financial information from each bank listed.</w:t>
      </w:r>
    </w:p>
    <w:p w14:paraId="657838B5" w14:textId="77777777" w:rsidR="00E40CB1" w:rsidRPr="004E7597" w:rsidRDefault="008E6C49" w:rsidP="00AC788C">
      <w:pPr>
        <w:tabs>
          <w:tab w:val="left" w:pos="1620"/>
        </w:tabs>
        <w:autoSpaceDE w:val="0"/>
        <w:autoSpaceDN w:val="0"/>
        <w:spacing w:line="235" w:lineRule="auto"/>
        <w:ind w:left="1620" w:hanging="270"/>
        <w:jc w:val="both"/>
        <w:rPr>
          <w:rFonts w:asciiTheme="minorHAnsi" w:eastAsia="Calibri" w:hAnsiTheme="minorHAnsi" w:cstheme="minorHAnsi"/>
          <w:szCs w:val="24"/>
        </w:rPr>
      </w:pPr>
      <w:r w:rsidRPr="004E7597">
        <w:rPr>
          <w:rFonts w:asciiTheme="minorHAnsi" w:eastAsia="Calibri" w:hAnsiTheme="minorHAnsi" w:cstheme="minorHAnsi"/>
          <w:szCs w:val="24"/>
        </w:rPr>
        <w:t>4.</w:t>
      </w:r>
      <w:r w:rsidR="006E464E" w:rsidRPr="004E7597">
        <w:rPr>
          <w:rFonts w:asciiTheme="minorHAnsi" w:eastAsia="Calibri" w:hAnsiTheme="minorHAnsi" w:cstheme="minorHAnsi"/>
          <w:szCs w:val="24"/>
        </w:rPr>
        <w:t xml:space="preserve"> </w:t>
      </w:r>
      <w:r w:rsidR="008D2816" w:rsidRPr="004E7597">
        <w:rPr>
          <w:rFonts w:asciiTheme="minorHAnsi" w:eastAsia="Calibri" w:hAnsiTheme="minorHAnsi" w:cstheme="minorHAnsi"/>
          <w:szCs w:val="24"/>
        </w:rPr>
        <w:t>Projected design, development costs, and explained contingencies must be detailed.  This section provides the opportunity for the Offeror to show the attributes to plan for an overcome obstacles they may encounter.</w:t>
      </w:r>
    </w:p>
    <w:p w14:paraId="3235A0DC" w14:textId="77777777" w:rsidR="00FE72B3" w:rsidRPr="004E7597" w:rsidRDefault="00E40CB1" w:rsidP="00AC788C">
      <w:pPr>
        <w:tabs>
          <w:tab w:val="left" w:pos="1620"/>
        </w:tabs>
        <w:autoSpaceDE w:val="0"/>
        <w:autoSpaceDN w:val="0"/>
        <w:spacing w:line="235" w:lineRule="auto"/>
        <w:ind w:left="1620" w:hanging="270"/>
        <w:jc w:val="both"/>
        <w:rPr>
          <w:rFonts w:asciiTheme="minorHAnsi" w:eastAsia="Calibri" w:hAnsiTheme="minorHAnsi" w:cstheme="minorHAnsi"/>
          <w:szCs w:val="24"/>
        </w:rPr>
      </w:pPr>
      <w:r w:rsidRPr="004E7597">
        <w:rPr>
          <w:rFonts w:asciiTheme="minorHAnsi" w:eastAsia="Calibri" w:hAnsiTheme="minorHAnsi" w:cstheme="minorHAnsi"/>
          <w:szCs w:val="24"/>
        </w:rPr>
        <w:t xml:space="preserve">5. A description </w:t>
      </w:r>
      <w:r w:rsidR="00C60930" w:rsidRPr="004E7597">
        <w:rPr>
          <w:rFonts w:asciiTheme="minorHAnsi" w:eastAsia="Calibri" w:hAnsiTheme="minorHAnsi" w:cstheme="minorHAnsi"/>
          <w:szCs w:val="24"/>
        </w:rPr>
        <w:t>of</w:t>
      </w:r>
      <w:r w:rsidRPr="004E7597">
        <w:rPr>
          <w:rFonts w:asciiTheme="minorHAnsi" w:eastAsia="Calibri" w:hAnsiTheme="minorHAnsi" w:cstheme="minorHAnsi"/>
          <w:szCs w:val="24"/>
        </w:rPr>
        <w:t xml:space="preserve"> the proposed financing plan including, but not limited to, source of credit, </w:t>
      </w:r>
      <w:r w:rsidR="00C60930" w:rsidRPr="004E7597">
        <w:rPr>
          <w:rFonts w:asciiTheme="minorHAnsi" w:eastAsia="Calibri" w:hAnsiTheme="minorHAnsi" w:cstheme="minorHAnsi"/>
          <w:szCs w:val="24"/>
        </w:rPr>
        <w:t>terms of</w:t>
      </w:r>
      <w:r w:rsidRPr="004E7597">
        <w:rPr>
          <w:rFonts w:asciiTheme="minorHAnsi" w:eastAsia="Calibri" w:hAnsiTheme="minorHAnsi" w:cstheme="minorHAnsi"/>
          <w:szCs w:val="24"/>
        </w:rPr>
        <w:t xml:space="preserve"> credit and repayment schedule.   Source of credit </w:t>
      </w:r>
      <w:r w:rsidR="00C60930" w:rsidRPr="004E7597">
        <w:rPr>
          <w:rFonts w:asciiTheme="minorHAnsi" w:eastAsia="Calibri" w:hAnsiTheme="minorHAnsi" w:cstheme="minorHAnsi"/>
          <w:szCs w:val="24"/>
        </w:rPr>
        <w:t>will</w:t>
      </w:r>
      <w:r w:rsidRPr="004E7597">
        <w:rPr>
          <w:rFonts w:asciiTheme="minorHAnsi" w:eastAsia="Calibri" w:hAnsiTheme="minorHAnsi" w:cstheme="minorHAnsi"/>
          <w:szCs w:val="24"/>
        </w:rPr>
        <w:t xml:space="preserve"> identify credit for </w:t>
      </w:r>
      <w:r w:rsidR="00C60930" w:rsidRPr="004E7597">
        <w:rPr>
          <w:rFonts w:asciiTheme="minorHAnsi" w:eastAsia="Calibri" w:hAnsiTheme="minorHAnsi" w:cstheme="minorHAnsi"/>
          <w:szCs w:val="24"/>
        </w:rPr>
        <w:t>construction, as well as term of financing of structures.</w:t>
      </w:r>
      <w:r w:rsidR="006E464E" w:rsidRPr="004E7597">
        <w:rPr>
          <w:rFonts w:asciiTheme="minorHAnsi" w:eastAsia="Calibri" w:hAnsiTheme="minorHAnsi" w:cstheme="minorHAnsi"/>
          <w:szCs w:val="24"/>
        </w:rPr>
        <w:t xml:space="preserve"> </w:t>
      </w:r>
      <w:r w:rsidR="00FE72B3" w:rsidRPr="004E7597">
        <w:rPr>
          <w:rFonts w:asciiTheme="minorHAnsi" w:eastAsia="Calibri" w:hAnsiTheme="minorHAnsi" w:cstheme="minorHAnsi"/>
          <w:szCs w:val="24"/>
        </w:rPr>
        <w:t xml:space="preserve"> </w:t>
      </w:r>
    </w:p>
    <w:p w14:paraId="6E26D7B9" w14:textId="77777777" w:rsidR="00FE72B3" w:rsidRPr="004E7597" w:rsidRDefault="00FE72B3" w:rsidP="00FE72B3">
      <w:pPr>
        <w:tabs>
          <w:tab w:val="left" w:pos="1440"/>
        </w:tabs>
        <w:autoSpaceDE w:val="0"/>
        <w:autoSpaceDN w:val="0"/>
        <w:spacing w:line="235" w:lineRule="auto"/>
        <w:ind w:left="1620" w:hanging="180"/>
        <w:rPr>
          <w:rFonts w:asciiTheme="minorHAnsi" w:eastAsia="Calibri" w:hAnsiTheme="minorHAnsi" w:cstheme="minorHAnsi"/>
          <w:szCs w:val="24"/>
        </w:rPr>
      </w:pPr>
    </w:p>
    <w:p w14:paraId="7C3C798F" w14:textId="380E1F43" w:rsidR="00FE72B3" w:rsidRPr="004E7597" w:rsidRDefault="00705621" w:rsidP="004E7597">
      <w:pPr>
        <w:tabs>
          <w:tab w:val="left" w:pos="1440"/>
        </w:tabs>
        <w:autoSpaceDE w:val="0"/>
        <w:autoSpaceDN w:val="0"/>
        <w:spacing w:line="235" w:lineRule="auto"/>
        <w:ind w:left="180" w:right="-90" w:hanging="1440"/>
        <w:rPr>
          <w:rFonts w:eastAsia="Calibri" w:cstheme="minorHAnsi"/>
          <w:szCs w:val="24"/>
        </w:rPr>
      </w:pPr>
      <w:r>
        <w:rPr>
          <w:rFonts w:asciiTheme="minorHAnsi" w:eastAsia="Calibri" w:hAnsiTheme="minorHAnsi" w:cstheme="minorHAnsi"/>
          <w:szCs w:val="24"/>
        </w:rPr>
        <w:tab/>
        <w:t xml:space="preserve">THE </w:t>
      </w:r>
      <w:r w:rsidR="00D91A3A" w:rsidRPr="004E7597">
        <w:rPr>
          <w:rFonts w:asciiTheme="minorHAnsi" w:eastAsia="Calibri" w:hAnsiTheme="minorHAnsi" w:cstheme="minorHAnsi"/>
          <w:szCs w:val="24"/>
        </w:rPr>
        <w:t>FINANCIAL SECTION</w:t>
      </w:r>
      <w:r w:rsidR="00FE72B3" w:rsidRPr="004E7597">
        <w:rPr>
          <w:rFonts w:asciiTheme="minorHAnsi" w:eastAsia="Calibri" w:hAnsiTheme="minorHAnsi" w:cstheme="minorHAnsi"/>
          <w:szCs w:val="24"/>
        </w:rPr>
        <w:t xml:space="preserve"> OF THE OFFEROR’S </w:t>
      </w:r>
      <w:r w:rsidR="00D67652" w:rsidRPr="004E7597">
        <w:rPr>
          <w:rFonts w:asciiTheme="minorHAnsi" w:eastAsia="Calibri" w:hAnsiTheme="minorHAnsi" w:cstheme="minorHAnsi"/>
          <w:szCs w:val="24"/>
        </w:rPr>
        <w:t>PROPOSAL WILL BE SCORED BY THE FINANCE AND ADMINISTRATION CABINET’S OFFICE FOR FINANCIAL MANAGEMENT (OFM)</w:t>
      </w:r>
      <w:r>
        <w:rPr>
          <w:rFonts w:asciiTheme="minorHAnsi" w:eastAsia="Calibri" w:hAnsiTheme="minorHAnsi" w:cstheme="minorHAnsi"/>
          <w:szCs w:val="24"/>
        </w:rPr>
        <w:t>.</w:t>
      </w:r>
    </w:p>
    <w:p w14:paraId="3AC4FE10" w14:textId="77777777" w:rsidR="00783B99" w:rsidRPr="00A1319B" w:rsidRDefault="00783B99" w:rsidP="00564971">
      <w:pPr>
        <w:pStyle w:val="BodyText"/>
        <w:spacing w:before="23"/>
        <w:rPr>
          <w:rFonts w:asciiTheme="minorHAnsi" w:eastAsia="Calibri" w:hAnsiTheme="minorHAnsi" w:cstheme="minorHAnsi"/>
          <w:snapToGrid w:val="0"/>
          <w:sz w:val="24"/>
          <w:szCs w:val="24"/>
        </w:rPr>
      </w:pPr>
    </w:p>
    <w:p w14:paraId="32537ACA" w14:textId="10F8EB96" w:rsidR="00783B99" w:rsidRPr="00A1319B" w:rsidRDefault="00905F6E" w:rsidP="00564971">
      <w:pPr>
        <w:pStyle w:val="ListParagraph"/>
        <w:widowControl w:val="0"/>
        <w:numPr>
          <w:ilvl w:val="3"/>
          <w:numId w:val="15"/>
        </w:numPr>
        <w:tabs>
          <w:tab w:val="left" w:pos="1261"/>
        </w:tabs>
        <w:autoSpaceDE w:val="0"/>
        <w:autoSpaceDN w:val="0"/>
        <w:ind w:left="1261" w:hanging="351"/>
        <w:jc w:val="both"/>
        <w:rPr>
          <w:rFonts w:eastAsia="Calibri" w:cstheme="minorHAnsi"/>
          <w:snapToGrid w:val="0"/>
          <w:kern w:val="0"/>
          <w:sz w:val="24"/>
          <w:szCs w:val="24"/>
          <w14:ligatures w14:val="none"/>
        </w:rPr>
      </w:pPr>
      <w:r w:rsidRPr="004E7597">
        <w:rPr>
          <w:rFonts w:eastAsia="Calibri" w:cstheme="minorHAnsi"/>
          <w:snapToGrid w:val="0"/>
          <w:kern w:val="0"/>
          <w:sz w:val="24"/>
          <w:szCs w:val="24"/>
          <w14:ligatures w14:val="none"/>
        </w:rPr>
        <w:t xml:space="preserve">Business </w:t>
      </w:r>
      <w:r w:rsidR="007252A0" w:rsidRPr="004E7597">
        <w:rPr>
          <w:rFonts w:eastAsia="Calibri" w:cstheme="minorHAnsi"/>
          <w:snapToGrid w:val="0"/>
          <w:kern w:val="0"/>
          <w:sz w:val="24"/>
          <w:szCs w:val="24"/>
          <w14:ligatures w14:val="none"/>
        </w:rPr>
        <w:t>and/</w:t>
      </w:r>
      <w:r w:rsidRPr="004E7597">
        <w:rPr>
          <w:rFonts w:eastAsia="Calibri" w:cstheme="minorHAnsi"/>
          <w:snapToGrid w:val="0"/>
          <w:kern w:val="0"/>
          <w:sz w:val="24"/>
          <w:szCs w:val="24"/>
          <w14:ligatures w14:val="none"/>
        </w:rPr>
        <w:t>or Aviation</w:t>
      </w:r>
      <w:r w:rsidR="00783B99" w:rsidRPr="00A1319B">
        <w:rPr>
          <w:rFonts w:eastAsia="Calibri" w:cstheme="minorHAnsi"/>
          <w:snapToGrid w:val="0"/>
          <w:kern w:val="0"/>
          <w:sz w:val="24"/>
          <w:szCs w:val="24"/>
          <w14:ligatures w14:val="none"/>
        </w:rPr>
        <w:t xml:space="preserve"> </w:t>
      </w:r>
      <w:r w:rsidR="007252A0" w:rsidRPr="004E7597">
        <w:rPr>
          <w:rFonts w:eastAsia="Calibri" w:cstheme="minorHAnsi"/>
          <w:snapToGrid w:val="0"/>
          <w:kern w:val="0"/>
          <w:sz w:val="24"/>
          <w:szCs w:val="24"/>
          <w14:ligatures w14:val="none"/>
        </w:rPr>
        <w:t>E</w:t>
      </w:r>
      <w:r w:rsidR="00783B99" w:rsidRPr="00A1319B">
        <w:rPr>
          <w:rFonts w:eastAsia="Calibri" w:cstheme="minorHAnsi"/>
          <w:snapToGrid w:val="0"/>
          <w:kern w:val="0"/>
          <w:sz w:val="24"/>
          <w:szCs w:val="24"/>
          <w14:ligatures w14:val="none"/>
        </w:rPr>
        <w:t>xperience.</w:t>
      </w:r>
      <w:r w:rsidR="002E1176" w:rsidRPr="00A1319B">
        <w:rPr>
          <w:rFonts w:eastAsia="Calibri" w:cstheme="minorHAnsi"/>
          <w:snapToGrid w:val="0"/>
          <w:kern w:val="0"/>
          <w:sz w:val="24"/>
          <w:szCs w:val="24"/>
          <w14:ligatures w14:val="none"/>
        </w:rPr>
        <w:t xml:space="preserve">  The Offeror must provide in its proposal:</w:t>
      </w:r>
    </w:p>
    <w:p w14:paraId="3FCD42A4" w14:textId="77777777" w:rsidR="0009621B" w:rsidRPr="004E7597" w:rsidRDefault="0009621B" w:rsidP="00AB2137">
      <w:pPr>
        <w:tabs>
          <w:tab w:val="left" w:pos="1261"/>
        </w:tabs>
        <w:autoSpaceDE w:val="0"/>
        <w:autoSpaceDN w:val="0"/>
        <w:ind w:left="910"/>
        <w:rPr>
          <w:rFonts w:asciiTheme="minorHAnsi" w:eastAsia="Calibri" w:hAnsiTheme="minorHAnsi" w:cstheme="minorHAnsi"/>
          <w:szCs w:val="24"/>
        </w:rPr>
      </w:pPr>
    </w:p>
    <w:p w14:paraId="342F5C15" w14:textId="77777777" w:rsidR="0009621B" w:rsidRPr="004E7597" w:rsidRDefault="0009621B" w:rsidP="00705621">
      <w:pPr>
        <w:tabs>
          <w:tab w:val="left" w:pos="1261"/>
        </w:tabs>
        <w:autoSpaceDE w:val="0"/>
        <w:autoSpaceDN w:val="0"/>
        <w:ind w:left="1260"/>
        <w:jc w:val="both"/>
        <w:rPr>
          <w:rFonts w:asciiTheme="minorHAnsi" w:eastAsia="Calibri" w:hAnsiTheme="minorHAnsi" w:cstheme="minorHAnsi"/>
          <w:szCs w:val="24"/>
        </w:rPr>
      </w:pPr>
      <w:r w:rsidRPr="004E7597">
        <w:rPr>
          <w:rFonts w:asciiTheme="minorHAnsi" w:eastAsia="Calibri" w:hAnsiTheme="minorHAnsi" w:cstheme="minorHAnsi"/>
          <w:szCs w:val="24"/>
        </w:rPr>
        <w:t>D</w:t>
      </w:r>
      <w:r w:rsidR="00AB2137" w:rsidRPr="004E7597">
        <w:rPr>
          <w:rFonts w:asciiTheme="minorHAnsi" w:eastAsia="Calibri" w:hAnsiTheme="minorHAnsi" w:cstheme="minorHAnsi"/>
          <w:szCs w:val="24"/>
        </w:rPr>
        <w:t>e</w:t>
      </w:r>
      <w:r w:rsidRPr="004E7597">
        <w:rPr>
          <w:rFonts w:asciiTheme="minorHAnsi" w:eastAsia="Calibri" w:hAnsiTheme="minorHAnsi" w:cstheme="minorHAnsi"/>
          <w:szCs w:val="24"/>
        </w:rPr>
        <w:t>t</w:t>
      </w:r>
      <w:r w:rsidR="00AB2137" w:rsidRPr="004E7597">
        <w:rPr>
          <w:rFonts w:asciiTheme="minorHAnsi" w:eastAsia="Calibri" w:hAnsiTheme="minorHAnsi" w:cstheme="minorHAnsi"/>
          <w:szCs w:val="24"/>
        </w:rPr>
        <w:t xml:space="preserve">ails of the background of the Offeror, date established, ownership (public company, </w:t>
      </w:r>
      <w:r w:rsidR="00733AEA" w:rsidRPr="004E7597">
        <w:rPr>
          <w:rFonts w:asciiTheme="minorHAnsi" w:eastAsia="Calibri" w:hAnsiTheme="minorHAnsi" w:cstheme="minorHAnsi"/>
          <w:szCs w:val="24"/>
        </w:rPr>
        <w:t xml:space="preserve">partnership, subsidiary, etc.), company resources, and details of company experience relevant to the proposed project. </w:t>
      </w:r>
      <w:r w:rsidR="00C53343" w:rsidRPr="004E7597">
        <w:rPr>
          <w:rFonts w:asciiTheme="minorHAnsi" w:eastAsia="Calibri" w:hAnsiTheme="minorHAnsi" w:cstheme="minorHAnsi"/>
          <w:szCs w:val="24"/>
        </w:rPr>
        <w:t xml:space="preserve"> List, if any, current or past similar projects developed/management by Offeror.  (Note:  if an individual submits the proposal, </w:t>
      </w:r>
      <w:r w:rsidR="00466EAC" w:rsidRPr="004E7597">
        <w:rPr>
          <w:rFonts w:asciiTheme="minorHAnsi" w:eastAsia="Calibri" w:hAnsiTheme="minorHAnsi" w:cstheme="minorHAnsi"/>
          <w:szCs w:val="24"/>
        </w:rPr>
        <w:t>the same type of information will be required.)</w:t>
      </w:r>
      <w:r w:rsidRPr="004E7597">
        <w:rPr>
          <w:rFonts w:asciiTheme="minorHAnsi" w:eastAsia="Calibri" w:hAnsiTheme="minorHAnsi" w:cstheme="minorHAnsi"/>
          <w:szCs w:val="24"/>
        </w:rPr>
        <w:t xml:space="preserve">  </w:t>
      </w:r>
    </w:p>
    <w:p w14:paraId="3EC68718" w14:textId="77777777" w:rsidR="0009621B" w:rsidRPr="004E7597" w:rsidRDefault="0009621B" w:rsidP="0009621B">
      <w:pPr>
        <w:tabs>
          <w:tab w:val="left" w:pos="910"/>
        </w:tabs>
        <w:autoSpaceDE w:val="0"/>
        <w:autoSpaceDN w:val="0"/>
        <w:rPr>
          <w:rFonts w:asciiTheme="minorHAnsi" w:eastAsia="Calibri" w:hAnsiTheme="minorHAnsi" w:cstheme="minorHAnsi"/>
          <w:szCs w:val="24"/>
        </w:rPr>
      </w:pPr>
    </w:p>
    <w:p w14:paraId="6248367C" w14:textId="10D21CB1" w:rsidR="00466EAC" w:rsidRPr="004E7597" w:rsidRDefault="00705621" w:rsidP="00705621">
      <w:pPr>
        <w:tabs>
          <w:tab w:val="left" w:pos="1260"/>
        </w:tabs>
        <w:autoSpaceDE w:val="0"/>
        <w:autoSpaceDN w:val="0"/>
        <w:ind w:left="1260" w:hanging="360"/>
        <w:jc w:val="both"/>
        <w:rPr>
          <w:rFonts w:eastAsia="Calibri" w:cstheme="minorHAnsi"/>
          <w:szCs w:val="24"/>
        </w:rPr>
      </w:pPr>
      <w:r>
        <w:rPr>
          <w:rFonts w:asciiTheme="minorHAnsi" w:eastAsia="Calibri" w:hAnsiTheme="minorHAnsi" w:cstheme="minorHAnsi"/>
          <w:szCs w:val="24"/>
        </w:rPr>
        <w:tab/>
      </w:r>
      <w:r w:rsidR="0009621B" w:rsidRPr="004E7597">
        <w:rPr>
          <w:rFonts w:asciiTheme="minorHAnsi" w:eastAsia="Calibri" w:hAnsiTheme="minorHAnsi" w:cstheme="minorHAnsi"/>
          <w:szCs w:val="24"/>
        </w:rPr>
        <w:t xml:space="preserve">Should the proposal be submitted by a non-builder, a corporation or business formed solely for the purpose of responding to this RFP, </w:t>
      </w:r>
      <w:r w:rsidR="001C796C" w:rsidRPr="004E7597">
        <w:rPr>
          <w:rFonts w:asciiTheme="minorHAnsi" w:eastAsia="Calibri" w:hAnsiTheme="minorHAnsi" w:cstheme="minorHAnsi"/>
          <w:szCs w:val="24"/>
        </w:rPr>
        <w:t xml:space="preserve">the above information shall be submitted for each individual within the said corporation, business venture, or partnership. </w:t>
      </w:r>
      <w:r w:rsidR="0009621B" w:rsidRPr="004E7597">
        <w:rPr>
          <w:rFonts w:asciiTheme="minorHAnsi" w:eastAsia="Calibri" w:hAnsiTheme="minorHAnsi" w:cstheme="minorHAnsi"/>
          <w:szCs w:val="24"/>
        </w:rPr>
        <w:t xml:space="preserve"> </w:t>
      </w:r>
    </w:p>
    <w:p w14:paraId="1F72ECEB" w14:textId="77777777" w:rsidR="008E11D1" w:rsidRPr="004E7597" w:rsidRDefault="00783B99" w:rsidP="004E7597">
      <w:pPr>
        <w:pStyle w:val="ListParagraph"/>
        <w:widowControl w:val="0"/>
        <w:numPr>
          <w:ilvl w:val="0"/>
          <w:numId w:val="19"/>
        </w:numPr>
        <w:tabs>
          <w:tab w:val="left" w:pos="1260"/>
          <w:tab w:val="center" w:pos="4680"/>
        </w:tabs>
        <w:autoSpaceDE w:val="0"/>
        <w:autoSpaceDN w:val="0"/>
        <w:spacing w:before="243"/>
        <w:ind w:firstLine="180"/>
        <w:rPr>
          <w:rFonts w:ascii="Arial" w:hAnsi="Arial" w:cs="Arial"/>
          <w:sz w:val="24"/>
          <w:szCs w:val="24"/>
        </w:rPr>
      </w:pPr>
      <w:r w:rsidRPr="00A1319B">
        <w:rPr>
          <w:rFonts w:eastAsia="Calibri" w:cstheme="minorHAnsi"/>
          <w:snapToGrid w:val="0"/>
          <w:kern w:val="0"/>
          <w:sz w:val="24"/>
          <w:szCs w:val="24"/>
          <w14:ligatures w14:val="none"/>
        </w:rPr>
        <w:t>Revenue payable to the Commonwealth.</w:t>
      </w:r>
    </w:p>
    <w:p w14:paraId="06A478D1" w14:textId="32758A1F" w:rsidR="008E11D1" w:rsidRPr="004E7597" w:rsidRDefault="008E11D1" w:rsidP="004E7597">
      <w:pPr>
        <w:pStyle w:val="ListParagraph"/>
        <w:widowControl w:val="0"/>
        <w:numPr>
          <w:ilvl w:val="0"/>
          <w:numId w:val="19"/>
        </w:numPr>
        <w:tabs>
          <w:tab w:val="left" w:pos="1260"/>
          <w:tab w:val="center" w:pos="4680"/>
        </w:tabs>
        <w:autoSpaceDE w:val="0"/>
        <w:autoSpaceDN w:val="0"/>
        <w:spacing w:before="243"/>
        <w:ind w:left="1260"/>
        <w:jc w:val="both"/>
        <w:rPr>
          <w:rFonts w:cstheme="minorHAnsi"/>
          <w:bCs/>
          <w:sz w:val="24"/>
          <w:szCs w:val="24"/>
        </w:rPr>
      </w:pPr>
      <w:r w:rsidRPr="004E7597">
        <w:rPr>
          <w:rFonts w:cstheme="minorHAnsi"/>
          <w:bCs/>
          <w:sz w:val="24"/>
          <w:szCs w:val="24"/>
        </w:rPr>
        <w:t xml:space="preserve">Completed </w:t>
      </w:r>
      <w:r w:rsidRPr="003B471A">
        <w:rPr>
          <w:rFonts w:cstheme="minorHAnsi"/>
          <w:b/>
          <w:sz w:val="24"/>
          <w:szCs w:val="24"/>
        </w:rPr>
        <w:t xml:space="preserve">required </w:t>
      </w:r>
      <w:r w:rsidRPr="004E7597">
        <w:rPr>
          <w:rFonts w:cstheme="minorHAnsi"/>
          <w:bCs/>
          <w:sz w:val="24"/>
          <w:szCs w:val="24"/>
        </w:rPr>
        <w:t>forms</w:t>
      </w:r>
      <w:r w:rsidR="00A67199">
        <w:rPr>
          <w:rFonts w:cstheme="minorHAnsi"/>
          <w:bCs/>
          <w:sz w:val="24"/>
          <w:szCs w:val="24"/>
        </w:rPr>
        <w:t xml:space="preserve"> (Exhibit </w:t>
      </w:r>
      <w:r w:rsidR="00AF183F">
        <w:rPr>
          <w:rFonts w:cstheme="minorHAnsi"/>
          <w:bCs/>
          <w:sz w:val="24"/>
          <w:szCs w:val="24"/>
        </w:rPr>
        <w:t>C</w:t>
      </w:r>
      <w:r w:rsidR="00A67199">
        <w:rPr>
          <w:rFonts w:cstheme="minorHAnsi"/>
          <w:bCs/>
          <w:sz w:val="24"/>
          <w:szCs w:val="24"/>
        </w:rPr>
        <w:t>)</w:t>
      </w:r>
      <w:r w:rsidRPr="004E7597">
        <w:rPr>
          <w:rFonts w:cstheme="minorHAnsi"/>
          <w:bCs/>
          <w:sz w:val="24"/>
          <w:szCs w:val="24"/>
        </w:rPr>
        <w:t xml:space="preserve">:   </w:t>
      </w:r>
      <w:r w:rsidR="00403483">
        <w:rPr>
          <w:rFonts w:cstheme="minorHAnsi"/>
          <w:bCs/>
          <w:sz w:val="24"/>
          <w:szCs w:val="24"/>
        </w:rPr>
        <w:t xml:space="preserve">Required Affidavit for Bidders, Offerors, </w:t>
      </w:r>
      <w:r w:rsidR="00FC1C95">
        <w:rPr>
          <w:rFonts w:cstheme="minorHAnsi"/>
          <w:bCs/>
          <w:sz w:val="24"/>
          <w:szCs w:val="24"/>
        </w:rPr>
        <w:t>and</w:t>
      </w:r>
      <w:r w:rsidR="00403483">
        <w:rPr>
          <w:rFonts w:cstheme="minorHAnsi"/>
          <w:bCs/>
          <w:sz w:val="24"/>
          <w:szCs w:val="24"/>
        </w:rPr>
        <w:t xml:space="preserve"> </w:t>
      </w:r>
      <w:r w:rsidR="00FC1C95">
        <w:rPr>
          <w:rFonts w:cstheme="minorHAnsi"/>
          <w:bCs/>
          <w:sz w:val="24"/>
          <w:szCs w:val="24"/>
        </w:rPr>
        <w:t xml:space="preserve">Contractors (KRS45A.110 &amp; 45A.115), </w:t>
      </w:r>
      <w:r w:rsidRPr="004E7597">
        <w:rPr>
          <w:rFonts w:cstheme="minorHAnsi"/>
          <w:bCs/>
          <w:sz w:val="24"/>
          <w:szCs w:val="24"/>
        </w:rPr>
        <w:t>Authentication of Bid and Affidavit of Non-</w:t>
      </w:r>
      <w:r w:rsidRPr="004E7597">
        <w:rPr>
          <w:rFonts w:cstheme="minorHAnsi"/>
          <w:bCs/>
          <w:sz w:val="24"/>
          <w:szCs w:val="24"/>
        </w:rPr>
        <w:lastRenderedPageBreak/>
        <w:t>Collusion and Non-conflict of Interest, Statement of Final Determination of Violations pursuant to KRS 45A.485.</w:t>
      </w:r>
    </w:p>
    <w:p w14:paraId="30A4E276" w14:textId="119EA313" w:rsidR="00783B99" w:rsidRPr="00A1319B" w:rsidRDefault="00783B99" w:rsidP="00564971">
      <w:pPr>
        <w:spacing w:before="235" w:line="242" w:lineRule="auto"/>
        <w:ind w:left="184" w:hanging="2"/>
        <w:jc w:val="both"/>
        <w:rPr>
          <w:rFonts w:asciiTheme="minorHAnsi" w:eastAsia="Calibri" w:hAnsiTheme="minorHAnsi" w:cstheme="minorHAnsi"/>
          <w:szCs w:val="24"/>
        </w:rPr>
      </w:pPr>
      <w:r w:rsidRPr="00A1319B">
        <w:rPr>
          <w:rFonts w:asciiTheme="minorHAnsi" w:eastAsia="Calibri" w:hAnsiTheme="minorHAnsi" w:cstheme="minorHAnsi"/>
          <w:szCs w:val="24"/>
        </w:rPr>
        <w:t>The Successful Offeror's proposal documents will become a part of any final lease agreement</w:t>
      </w:r>
      <w:r w:rsidR="006170B2" w:rsidRPr="004E7597">
        <w:rPr>
          <w:rFonts w:asciiTheme="minorHAnsi" w:eastAsia="Calibri" w:hAnsiTheme="minorHAnsi" w:cstheme="minorHAnsi"/>
          <w:szCs w:val="24"/>
        </w:rPr>
        <w:t xml:space="preserve">.  </w:t>
      </w:r>
      <w:r w:rsidRPr="00A1319B">
        <w:rPr>
          <w:rFonts w:asciiTheme="minorHAnsi" w:eastAsia="Calibri" w:hAnsiTheme="minorHAnsi" w:cstheme="minorHAnsi"/>
          <w:szCs w:val="24"/>
        </w:rPr>
        <w:t xml:space="preserve">All items listed must be thoroughly addressed </w:t>
      </w:r>
      <w:r w:rsidR="006170B2" w:rsidRPr="004E7597">
        <w:rPr>
          <w:rFonts w:asciiTheme="minorHAnsi" w:eastAsia="Calibri" w:hAnsiTheme="minorHAnsi" w:cstheme="minorHAnsi"/>
          <w:szCs w:val="24"/>
        </w:rPr>
        <w:t>in</w:t>
      </w:r>
      <w:r w:rsidRPr="00A1319B">
        <w:rPr>
          <w:rFonts w:asciiTheme="minorHAnsi" w:eastAsia="Calibri" w:hAnsiTheme="minorHAnsi" w:cstheme="minorHAnsi"/>
          <w:szCs w:val="24"/>
        </w:rPr>
        <w:t xml:space="preserve"> your written proposal.</w:t>
      </w:r>
    </w:p>
    <w:p w14:paraId="4090A089" w14:textId="42226E75" w:rsidR="00783B99" w:rsidRPr="00A1319B" w:rsidRDefault="00783B99" w:rsidP="00564971">
      <w:pPr>
        <w:spacing w:before="244"/>
        <w:ind w:left="170"/>
        <w:jc w:val="both"/>
        <w:rPr>
          <w:rFonts w:asciiTheme="minorHAnsi" w:eastAsia="Calibri" w:hAnsiTheme="minorHAnsi" w:cstheme="minorHAnsi"/>
          <w:szCs w:val="24"/>
        </w:rPr>
      </w:pPr>
      <w:r w:rsidRPr="00A1319B">
        <w:rPr>
          <w:rFonts w:asciiTheme="minorHAnsi" w:eastAsia="Calibri" w:hAnsiTheme="minorHAnsi" w:cstheme="minorHAnsi"/>
          <w:szCs w:val="24"/>
        </w:rPr>
        <w:t xml:space="preserve">Please include </w:t>
      </w:r>
      <w:r w:rsidR="00D41CEF">
        <w:rPr>
          <w:rFonts w:asciiTheme="minorHAnsi" w:eastAsia="Calibri" w:hAnsiTheme="minorHAnsi" w:cstheme="minorHAnsi"/>
          <w:szCs w:val="24"/>
        </w:rPr>
        <w:t>ONE (1) original</w:t>
      </w:r>
      <w:r w:rsidRPr="00A1319B">
        <w:rPr>
          <w:rFonts w:asciiTheme="minorHAnsi" w:eastAsia="Calibri" w:hAnsiTheme="minorHAnsi" w:cstheme="minorHAnsi"/>
          <w:szCs w:val="24"/>
        </w:rPr>
        <w:t xml:space="preserve"> complete </w:t>
      </w:r>
      <w:r w:rsidR="00573C3A" w:rsidRPr="00A1319B">
        <w:rPr>
          <w:rFonts w:asciiTheme="minorHAnsi" w:eastAsia="Calibri" w:hAnsiTheme="minorHAnsi" w:cstheme="minorHAnsi"/>
          <w:szCs w:val="24"/>
        </w:rPr>
        <w:t>cop</w:t>
      </w:r>
      <w:r w:rsidR="00573C3A">
        <w:rPr>
          <w:rFonts w:asciiTheme="minorHAnsi" w:eastAsia="Calibri" w:hAnsiTheme="minorHAnsi" w:cstheme="minorHAnsi"/>
          <w:szCs w:val="24"/>
        </w:rPr>
        <w:t xml:space="preserve">y </w:t>
      </w:r>
      <w:r w:rsidR="00573C3A" w:rsidRPr="00A1319B">
        <w:rPr>
          <w:rFonts w:asciiTheme="minorHAnsi" w:eastAsia="Calibri" w:hAnsiTheme="minorHAnsi" w:cstheme="minorHAnsi"/>
          <w:szCs w:val="24"/>
        </w:rPr>
        <w:t>of</w:t>
      </w:r>
      <w:r w:rsidRPr="00A1319B">
        <w:rPr>
          <w:rFonts w:asciiTheme="minorHAnsi" w:eastAsia="Calibri" w:hAnsiTheme="minorHAnsi" w:cstheme="minorHAnsi"/>
          <w:szCs w:val="24"/>
        </w:rPr>
        <w:t xml:space="preserve"> proposal document and all attachments</w:t>
      </w:r>
      <w:r w:rsidR="00D41CEF">
        <w:rPr>
          <w:rFonts w:asciiTheme="minorHAnsi" w:eastAsia="Calibri" w:hAnsiTheme="minorHAnsi" w:cstheme="minorHAnsi"/>
          <w:szCs w:val="24"/>
        </w:rPr>
        <w:t xml:space="preserve">, and one electronic </w:t>
      </w:r>
      <w:r w:rsidR="00573C3A">
        <w:rPr>
          <w:rFonts w:asciiTheme="minorHAnsi" w:eastAsia="Calibri" w:hAnsiTheme="minorHAnsi" w:cstheme="minorHAnsi"/>
          <w:szCs w:val="24"/>
        </w:rPr>
        <w:t xml:space="preserve">complete </w:t>
      </w:r>
      <w:r w:rsidR="00D41CEF">
        <w:rPr>
          <w:rFonts w:asciiTheme="minorHAnsi" w:eastAsia="Calibri" w:hAnsiTheme="minorHAnsi" w:cstheme="minorHAnsi"/>
          <w:szCs w:val="24"/>
        </w:rPr>
        <w:t xml:space="preserve">copy of </w:t>
      </w:r>
      <w:r w:rsidR="00573C3A">
        <w:rPr>
          <w:rFonts w:asciiTheme="minorHAnsi" w:eastAsia="Calibri" w:hAnsiTheme="minorHAnsi" w:cstheme="minorHAnsi"/>
          <w:szCs w:val="24"/>
        </w:rPr>
        <w:t>proposal document and all attachments</w:t>
      </w:r>
      <w:r w:rsidRPr="00A1319B">
        <w:rPr>
          <w:rFonts w:asciiTheme="minorHAnsi" w:eastAsia="Calibri" w:hAnsiTheme="minorHAnsi" w:cstheme="minorHAnsi"/>
          <w:szCs w:val="24"/>
        </w:rPr>
        <w:t>.</w:t>
      </w:r>
    </w:p>
    <w:p w14:paraId="076B6F2E" w14:textId="77777777" w:rsidR="00783B99" w:rsidRPr="00A1319B" w:rsidRDefault="00783B99" w:rsidP="00783B99">
      <w:pPr>
        <w:pStyle w:val="BodyText"/>
        <w:spacing w:before="214"/>
        <w:rPr>
          <w:rFonts w:asciiTheme="minorHAnsi" w:eastAsia="Calibri" w:hAnsiTheme="minorHAnsi" w:cstheme="minorHAnsi"/>
          <w:snapToGrid w:val="0"/>
          <w:sz w:val="24"/>
          <w:szCs w:val="24"/>
        </w:rPr>
      </w:pPr>
    </w:p>
    <w:p w14:paraId="3F94EF29" w14:textId="77777777" w:rsidR="00783B99" w:rsidRPr="00A1319B" w:rsidRDefault="00783B99" w:rsidP="00783B99">
      <w:pPr>
        <w:pStyle w:val="ListParagraph"/>
        <w:widowControl w:val="0"/>
        <w:numPr>
          <w:ilvl w:val="2"/>
          <w:numId w:val="15"/>
        </w:numPr>
        <w:tabs>
          <w:tab w:val="left" w:pos="888"/>
        </w:tabs>
        <w:autoSpaceDE w:val="0"/>
        <w:autoSpaceDN w:val="0"/>
        <w:ind w:left="888" w:hanging="714"/>
        <w:jc w:val="both"/>
        <w:rPr>
          <w:rFonts w:eastAsia="Calibri" w:cstheme="minorHAnsi"/>
          <w:snapToGrid w:val="0"/>
          <w:kern w:val="0"/>
          <w:sz w:val="24"/>
          <w:szCs w:val="24"/>
          <w14:ligatures w14:val="none"/>
        </w:rPr>
      </w:pPr>
      <w:r w:rsidRPr="00A1319B">
        <w:rPr>
          <w:rFonts w:eastAsia="Calibri" w:cstheme="minorHAnsi"/>
          <w:snapToGrid w:val="0"/>
          <w:kern w:val="0"/>
          <w:sz w:val="24"/>
          <w:szCs w:val="24"/>
          <w14:ligatures w14:val="none"/>
        </w:rPr>
        <w:t>Point Scoring of Proposals</w:t>
      </w:r>
    </w:p>
    <w:p w14:paraId="4FA7BB41" w14:textId="77777777" w:rsidR="00783B99" w:rsidRPr="00A1319B" w:rsidRDefault="00783B99" w:rsidP="00564971">
      <w:pPr>
        <w:spacing w:before="209" w:line="237" w:lineRule="auto"/>
        <w:ind w:left="163" w:firstLine="4"/>
        <w:rPr>
          <w:rFonts w:asciiTheme="minorHAnsi" w:eastAsia="Calibri" w:hAnsiTheme="minorHAnsi" w:cstheme="minorHAnsi"/>
          <w:szCs w:val="24"/>
        </w:rPr>
      </w:pPr>
      <w:r w:rsidRPr="00A1319B">
        <w:rPr>
          <w:rFonts w:asciiTheme="minorHAnsi" w:eastAsia="Calibri" w:hAnsiTheme="minorHAnsi" w:cstheme="minorHAnsi"/>
          <w:szCs w:val="24"/>
        </w:rPr>
        <w:t>The evaluation of proposals will involve the point scoring of each proposal into four (4) areas. A maximum of one hundred (100) points will be available for each proposal as follows:</w:t>
      </w:r>
    </w:p>
    <w:p w14:paraId="70C791C4" w14:textId="77777777" w:rsidR="00783B99" w:rsidRPr="00A1319B" w:rsidRDefault="00783B99" w:rsidP="00783B99">
      <w:pPr>
        <w:pStyle w:val="BodyText"/>
        <w:rPr>
          <w:rFonts w:asciiTheme="minorHAnsi" w:eastAsia="Calibri" w:hAnsiTheme="minorHAnsi" w:cstheme="minorHAnsi"/>
          <w:snapToGrid w:val="0"/>
          <w:sz w:val="24"/>
          <w:szCs w:val="24"/>
        </w:rPr>
      </w:pPr>
    </w:p>
    <w:p w14:paraId="3897BC21" w14:textId="442AFDDA" w:rsidR="007920EA" w:rsidRPr="00A1319B" w:rsidRDefault="007920EA" w:rsidP="00F05401">
      <w:pPr>
        <w:pStyle w:val="BodyText"/>
        <w:numPr>
          <w:ilvl w:val="0"/>
          <w:numId w:val="18"/>
        </w:numPr>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 xml:space="preserve">Hangar construction and operation plan (including hangar size, </w:t>
      </w:r>
      <w:r w:rsidR="00573C3A" w:rsidRPr="00A1319B">
        <w:rPr>
          <w:rFonts w:asciiTheme="minorHAnsi" w:eastAsia="Calibri" w:hAnsiTheme="minorHAnsi" w:cstheme="minorHAnsi"/>
          <w:snapToGrid w:val="0"/>
          <w:sz w:val="24"/>
          <w:szCs w:val="24"/>
        </w:rPr>
        <w:t>number,</w:t>
      </w:r>
      <w:r w:rsidRPr="00A1319B">
        <w:rPr>
          <w:rFonts w:asciiTheme="minorHAnsi" w:eastAsia="Calibri" w:hAnsiTheme="minorHAnsi" w:cstheme="minorHAnsi"/>
          <w:snapToGrid w:val="0"/>
          <w:sz w:val="24"/>
          <w:szCs w:val="24"/>
        </w:rPr>
        <w:t xml:space="preserve"> and type of aircraft) – </w:t>
      </w:r>
      <w:r w:rsidR="00F05401" w:rsidRPr="004E7597">
        <w:rPr>
          <w:rFonts w:asciiTheme="minorHAnsi" w:eastAsia="Calibri" w:hAnsiTheme="minorHAnsi" w:cstheme="minorHAnsi"/>
          <w:b/>
          <w:bCs/>
          <w:snapToGrid w:val="0"/>
          <w:sz w:val="24"/>
          <w:szCs w:val="24"/>
        </w:rPr>
        <w:t>4</w:t>
      </w:r>
      <w:r w:rsidRPr="004E7597">
        <w:rPr>
          <w:rFonts w:asciiTheme="minorHAnsi" w:eastAsia="Calibri" w:hAnsiTheme="minorHAnsi" w:cstheme="minorHAnsi"/>
          <w:b/>
          <w:bCs/>
          <w:snapToGrid w:val="0"/>
          <w:sz w:val="24"/>
          <w:szCs w:val="24"/>
        </w:rPr>
        <w:t xml:space="preserve">0 </w:t>
      </w:r>
      <w:r w:rsidR="00F05401" w:rsidRPr="004E7597">
        <w:rPr>
          <w:rFonts w:asciiTheme="minorHAnsi" w:eastAsia="Calibri" w:hAnsiTheme="minorHAnsi" w:cstheme="minorHAnsi"/>
          <w:b/>
          <w:bCs/>
          <w:snapToGrid w:val="0"/>
          <w:sz w:val="24"/>
          <w:szCs w:val="24"/>
        </w:rPr>
        <w:t>points</w:t>
      </w:r>
      <w:r w:rsidR="00F05401" w:rsidRPr="00A1319B">
        <w:rPr>
          <w:rFonts w:asciiTheme="minorHAnsi" w:eastAsia="Calibri" w:hAnsiTheme="minorHAnsi" w:cstheme="minorHAnsi"/>
          <w:snapToGrid w:val="0"/>
          <w:sz w:val="24"/>
          <w:szCs w:val="24"/>
        </w:rPr>
        <w:t>.</w:t>
      </w:r>
    </w:p>
    <w:p w14:paraId="538CE043" w14:textId="77777777" w:rsidR="007920EA" w:rsidRPr="00A1319B" w:rsidRDefault="007920EA" w:rsidP="00783B99">
      <w:pPr>
        <w:pStyle w:val="BodyText"/>
        <w:rPr>
          <w:rFonts w:asciiTheme="minorHAnsi" w:eastAsia="Calibri" w:hAnsiTheme="minorHAnsi" w:cstheme="minorHAnsi"/>
          <w:snapToGrid w:val="0"/>
          <w:sz w:val="24"/>
          <w:szCs w:val="24"/>
        </w:rPr>
      </w:pPr>
    </w:p>
    <w:p w14:paraId="16128989" w14:textId="18BFE928" w:rsidR="007920EA" w:rsidRPr="00A1319B" w:rsidRDefault="007920EA" w:rsidP="00F05401">
      <w:pPr>
        <w:pStyle w:val="BodyText"/>
        <w:numPr>
          <w:ilvl w:val="0"/>
          <w:numId w:val="18"/>
        </w:numPr>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 xml:space="preserve">Financial background of Offeror and proposed financing – </w:t>
      </w:r>
      <w:r w:rsidRPr="004E7597">
        <w:rPr>
          <w:rFonts w:asciiTheme="minorHAnsi" w:eastAsia="Calibri" w:hAnsiTheme="minorHAnsi" w:cstheme="minorHAnsi"/>
          <w:b/>
          <w:bCs/>
          <w:snapToGrid w:val="0"/>
          <w:sz w:val="24"/>
          <w:szCs w:val="24"/>
        </w:rPr>
        <w:t>2</w:t>
      </w:r>
      <w:r w:rsidR="00F05401" w:rsidRPr="004E7597">
        <w:rPr>
          <w:rFonts w:asciiTheme="minorHAnsi" w:eastAsia="Calibri" w:hAnsiTheme="minorHAnsi" w:cstheme="minorHAnsi"/>
          <w:b/>
          <w:bCs/>
          <w:snapToGrid w:val="0"/>
          <w:sz w:val="24"/>
          <w:szCs w:val="24"/>
        </w:rPr>
        <w:t>0</w:t>
      </w:r>
      <w:r w:rsidRPr="004E7597">
        <w:rPr>
          <w:rFonts w:asciiTheme="minorHAnsi" w:eastAsia="Calibri" w:hAnsiTheme="minorHAnsi" w:cstheme="minorHAnsi"/>
          <w:b/>
          <w:bCs/>
          <w:snapToGrid w:val="0"/>
          <w:sz w:val="24"/>
          <w:szCs w:val="24"/>
        </w:rPr>
        <w:t xml:space="preserve"> points</w:t>
      </w:r>
      <w:r w:rsidR="00F05401" w:rsidRPr="00A1319B">
        <w:rPr>
          <w:rFonts w:asciiTheme="minorHAnsi" w:eastAsia="Calibri" w:hAnsiTheme="minorHAnsi" w:cstheme="minorHAnsi"/>
          <w:snapToGrid w:val="0"/>
          <w:sz w:val="24"/>
          <w:szCs w:val="24"/>
        </w:rPr>
        <w:t>.</w:t>
      </w:r>
    </w:p>
    <w:p w14:paraId="0EF6E331" w14:textId="77777777" w:rsidR="007920EA" w:rsidRPr="00A1319B" w:rsidRDefault="007920EA" w:rsidP="00783B99">
      <w:pPr>
        <w:pStyle w:val="BodyText"/>
        <w:rPr>
          <w:rFonts w:asciiTheme="minorHAnsi" w:eastAsia="Calibri" w:hAnsiTheme="minorHAnsi" w:cstheme="minorHAnsi"/>
          <w:snapToGrid w:val="0"/>
          <w:sz w:val="24"/>
          <w:szCs w:val="24"/>
        </w:rPr>
      </w:pPr>
    </w:p>
    <w:p w14:paraId="4D1A7358" w14:textId="1560598F" w:rsidR="007920EA" w:rsidRPr="00A1319B" w:rsidRDefault="007920EA" w:rsidP="00F05401">
      <w:pPr>
        <w:pStyle w:val="BodyText"/>
        <w:numPr>
          <w:ilvl w:val="0"/>
          <w:numId w:val="18"/>
        </w:numPr>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 xml:space="preserve">Business and/or Aviation Experience (including commitment of at least one appropriate aircraft) </w:t>
      </w:r>
      <w:r w:rsidR="00F05401" w:rsidRPr="00A1319B">
        <w:rPr>
          <w:rFonts w:asciiTheme="minorHAnsi" w:eastAsia="Calibri" w:hAnsiTheme="minorHAnsi" w:cstheme="minorHAnsi"/>
          <w:snapToGrid w:val="0"/>
          <w:sz w:val="24"/>
          <w:szCs w:val="24"/>
        </w:rPr>
        <w:t>–</w:t>
      </w:r>
      <w:r w:rsidRPr="00A1319B">
        <w:rPr>
          <w:rFonts w:asciiTheme="minorHAnsi" w:eastAsia="Calibri" w:hAnsiTheme="minorHAnsi" w:cstheme="minorHAnsi"/>
          <w:snapToGrid w:val="0"/>
          <w:sz w:val="24"/>
          <w:szCs w:val="24"/>
        </w:rPr>
        <w:t xml:space="preserve"> </w:t>
      </w:r>
      <w:r w:rsidR="00F05401" w:rsidRPr="004E7597">
        <w:rPr>
          <w:rFonts w:asciiTheme="minorHAnsi" w:eastAsia="Calibri" w:hAnsiTheme="minorHAnsi" w:cstheme="minorHAnsi"/>
          <w:b/>
          <w:bCs/>
          <w:snapToGrid w:val="0"/>
          <w:sz w:val="24"/>
          <w:szCs w:val="24"/>
        </w:rPr>
        <w:t>30 points</w:t>
      </w:r>
      <w:r w:rsidR="00F05401" w:rsidRPr="00A1319B">
        <w:rPr>
          <w:rFonts w:asciiTheme="minorHAnsi" w:eastAsia="Calibri" w:hAnsiTheme="minorHAnsi" w:cstheme="minorHAnsi"/>
          <w:snapToGrid w:val="0"/>
          <w:sz w:val="24"/>
          <w:szCs w:val="24"/>
        </w:rPr>
        <w:t>.</w:t>
      </w:r>
    </w:p>
    <w:p w14:paraId="37274902" w14:textId="77777777" w:rsidR="00F05401" w:rsidRPr="00A1319B" w:rsidRDefault="00F05401" w:rsidP="00783B99">
      <w:pPr>
        <w:pStyle w:val="BodyText"/>
        <w:rPr>
          <w:rFonts w:asciiTheme="minorHAnsi" w:eastAsia="Calibri" w:hAnsiTheme="minorHAnsi" w:cstheme="minorHAnsi"/>
          <w:snapToGrid w:val="0"/>
          <w:sz w:val="24"/>
          <w:szCs w:val="24"/>
        </w:rPr>
      </w:pPr>
    </w:p>
    <w:p w14:paraId="2830CC83" w14:textId="2DC22F6F" w:rsidR="00F05401" w:rsidRPr="00A1319B" w:rsidRDefault="00F05401" w:rsidP="00F05401">
      <w:pPr>
        <w:pStyle w:val="BodyText"/>
        <w:numPr>
          <w:ilvl w:val="0"/>
          <w:numId w:val="18"/>
        </w:numPr>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 xml:space="preserve">Estimated fuel purchases per month and/or annually – </w:t>
      </w:r>
      <w:r w:rsidRPr="004E7597">
        <w:rPr>
          <w:rFonts w:asciiTheme="minorHAnsi" w:eastAsia="Calibri" w:hAnsiTheme="minorHAnsi" w:cstheme="minorHAnsi"/>
          <w:b/>
          <w:bCs/>
          <w:snapToGrid w:val="0"/>
          <w:sz w:val="24"/>
          <w:szCs w:val="24"/>
        </w:rPr>
        <w:t>10 points</w:t>
      </w:r>
      <w:r w:rsidRPr="00A1319B">
        <w:rPr>
          <w:rFonts w:asciiTheme="minorHAnsi" w:eastAsia="Calibri" w:hAnsiTheme="minorHAnsi" w:cstheme="minorHAnsi"/>
          <w:snapToGrid w:val="0"/>
          <w:sz w:val="24"/>
          <w:szCs w:val="24"/>
        </w:rPr>
        <w:t>.</w:t>
      </w:r>
    </w:p>
    <w:p w14:paraId="3CCFE29F" w14:textId="77777777" w:rsidR="00F05401" w:rsidRPr="00A1319B" w:rsidRDefault="00F05401" w:rsidP="00783B99">
      <w:pPr>
        <w:pStyle w:val="BodyText"/>
        <w:rPr>
          <w:rFonts w:asciiTheme="minorHAnsi" w:eastAsia="Calibri" w:hAnsiTheme="minorHAnsi" w:cstheme="minorHAnsi"/>
          <w:snapToGrid w:val="0"/>
          <w:sz w:val="24"/>
          <w:szCs w:val="24"/>
        </w:rPr>
      </w:pPr>
    </w:p>
    <w:p w14:paraId="3DB06DB7" w14:textId="02A6002A" w:rsidR="00F05401" w:rsidRPr="00A1319B" w:rsidRDefault="00F05401" w:rsidP="00F05401">
      <w:pPr>
        <w:pStyle w:val="BodyText"/>
        <w:rPr>
          <w:rFonts w:asciiTheme="minorHAnsi" w:eastAsia="Calibri" w:hAnsiTheme="minorHAnsi" w:cstheme="minorHAnsi"/>
          <w:snapToGrid w:val="0"/>
          <w:sz w:val="24"/>
          <w:szCs w:val="24"/>
        </w:rPr>
      </w:pPr>
      <w:r w:rsidRPr="00A1319B">
        <w:rPr>
          <w:rFonts w:asciiTheme="minorHAnsi" w:eastAsia="Calibri" w:hAnsiTheme="minorHAnsi" w:cstheme="minorHAnsi"/>
          <w:snapToGrid w:val="0"/>
          <w:sz w:val="24"/>
          <w:szCs w:val="24"/>
        </w:rPr>
        <w:t>The proposal(s) receiving the highest point total will be awarded the cont</w:t>
      </w:r>
      <w:r w:rsidR="000C50F9" w:rsidRPr="00A1319B">
        <w:rPr>
          <w:rFonts w:asciiTheme="minorHAnsi" w:eastAsia="Calibri" w:hAnsiTheme="minorHAnsi" w:cstheme="minorHAnsi"/>
          <w:snapToGrid w:val="0"/>
          <w:sz w:val="24"/>
          <w:szCs w:val="24"/>
        </w:rPr>
        <w:t>r</w:t>
      </w:r>
      <w:r w:rsidRPr="00A1319B">
        <w:rPr>
          <w:rFonts w:asciiTheme="minorHAnsi" w:eastAsia="Calibri" w:hAnsiTheme="minorHAnsi" w:cstheme="minorHAnsi"/>
          <w:snapToGrid w:val="0"/>
          <w:sz w:val="24"/>
          <w:szCs w:val="24"/>
        </w:rPr>
        <w:t>act</w:t>
      </w:r>
      <w:r w:rsidR="000C65FA" w:rsidRPr="00A1319B">
        <w:rPr>
          <w:rFonts w:asciiTheme="minorHAnsi" w:eastAsia="Calibri" w:hAnsiTheme="minorHAnsi" w:cstheme="minorHAnsi"/>
          <w:snapToGrid w:val="0"/>
          <w:sz w:val="24"/>
          <w:szCs w:val="24"/>
        </w:rPr>
        <w:t>s</w:t>
      </w:r>
      <w:r w:rsidRPr="00A1319B">
        <w:rPr>
          <w:rFonts w:asciiTheme="minorHAnsi" w:eastAsia="Calibri" w:hAnsiTheme="minorHAnsi" w:cstheme="minorHAnsi"/>
          <w:snapToGrid w:val="0"/>
          <w:sz w:val="24"/>
          <w:szCs w:val="24"/>
        </w:rPr>
        <w:t>.</w:t>
      </w:r>
      <w:r w:rsidR="009F271D" w:rsidRPr="00A1319B">
        <w:rPr>
          <w:rFonts w:asciiTheme="minorHAnsi" w:eastAsia="Calibri" w:hAnsiTheme="minorHAnsi" w:cstheme="minorHAnsi"/>
          <w:snapToGrid w:val="0"/>
          <w:sz w:val="24"/>
          <w:szCs w:val="24"/>
        </w:rPr>
        <w:t xml:space="preserve"> Up to three leases may be awarded, one for each of the three parcels.</w:t>
      </w:r>
    </w:p>
    <w:p w14:paraId="41CE61B1" w14:textId="77777777" w:rsidR="007920EA" w:rsidRPr="00A1319B" w:rsidRDefault="007920EA" w:rsidP="00783B99">
      <w:pPr>
        <w:pStyle w:val="BodyText"/>
        <w:rPr>
          <w:rFonts w:asciiTheme="minorHAnsi" w:eastAsia="Calibri" w:hAnsiTheme="minorHAnsi" w:cstheme="minorHAnsi"/>
          <w:snapToGrid w:val="0"/>
          <w:sz w:val="24"/>
          <w:szCs w:val="24"/>
        </w:rPr>
      </w:pPr>
    </w:p>
    <w:p w14:paraId="17D0CA14" w14:textId="00F1999A" w:rsidR="006B2A60" w:rsidRPr="004E7597" w:rsidRDefault="006B2A60" w:rsidP="006B2A60">
      <w:pPr>
        <w:rPr>
          <w:rFonts w:asciiTheme="minorHAnsi" w:hAnsiTheme="minorHAnsi" w:cstheme="minorHAnsi"/>
          <w:strike/>
          <w:color w:val="FF0000"/>
          <w:szCs w:val="24"/>
        </w:rPr>
      </w:pPr>
    </w:p>
    <w:p w14:paraId="34CAD1BC" w14:textId="77777777" w:rsidR="00ED10B9" w:rsidRPr="004E7597" w:rsidRDefault="00ED10B9" w:rsidP="006B2A60">
      <w:pPr>
        <w:rPr>
          <w:rFonts w:asciiTheme="minorHAnsi" w:hAnsiTheme="minorHAnsi" w:cstheme="minorHAnsi"/>
          <w:strike/>
          <w:color w:val="FF0000"/>
          <w:szCs w:val="24"/>
        </w:rPr>
      </w:pPr>
    </w:p>
    <w:p w14:paraId="03D5F901" w14:textId="77777777" w:rsidR="00ED10B9" w:rsidRPr="004E7597" w:rsidRDefault="00ED10B9" w:rsidP="006B2A60">
      <w:pPr>
        <w:rPr>
          <w:rFonts w:asciiTheme="minorHAnsi" w:hAnsiTheme="minorHAnsi" w:cstheme="minorHAnsi"/>
          <w:strike/>
          <w:color w:val="FF0000"/>
          <w:szCs w:val="24"/>
        </w:rPr>
      </w:pPr>
    </w:p>
    <w:p w14:paraId="0263E4A6" w14:textId="77777777" w:rsidR="00ED10B9" w:rsidRPr="004E7597" w:rsidRDefault="00ED10B9" w:rsidP="006B2A60">
      <w:pPr>
        <w:rPr>
          <w:rFonts w:asciiTheme="minorHAnsi" w:hAnsiTheme="minorHAnsi" w:cstheme="minorHAnsi"/>
          <w:strike/>
          <w:color w:val="FF0000"/>
          <w:szCs w:val="24"/>
        </w:rPr>
      </w:pPr>
    </w:p>
    <w:p w14:paraId="669E0FD5" w14:textId="77777777" w:rsidR="00ED10B9" w:rsidRPr="004E7597" w:rsidRDefault="00ED10B9" w:rsidP="006B2A60">
      <w:pPr>
        <w:rPr>
          <w:rFonts w:asciiTheme="minorHAnsi" w:hAnsiTheme="minorHAnsi" w:cstheme="minorHAnsi"/>
          <w:strike/>
          <w:color w:val="FF0000"/>
          <w:szCs w:val="24"/>
        </w:rPr>
      </w:pPr>
    </w:p>
    <w:p w14:paraId="11B4EC1C" w14:textId="77777777" w:rsidR="00ED10B9" w:rsidRPr="004E7597" w:rsidRDefault="00ED10B9" w:rsidP="006B2A60">
      <w:pPr>
        <w:rPr>
          <w:rFonts w:asciiTheme="minorHAnsi" w:hAnsiTheme="minorHAnsi" w:cstheme="minorHAnsi"/>
          <w:strike/>
          <w:color w:val="FF0000"/>
          <w:szCs w:val="24"/>
        </w:rPr>
      </w:pPr>
    </w:p>
    <w:p w14:paraId="547DC6C8" w14:textId="568A0C9E" w:rsidR="00ED10B9" w:rsidRPr="00C46234" w:rsidRDefault="00E54D46" w:rsidP="006B2A60">
      <w:pPr>
        <w:rPr>
          <w:rFonts w:asciiTheme="minorHAnsi" w:hAnsiTheme="minorHAnsi" w:cstheme="minorHAnsi"/>
          <w:b/>
          <w:bCs/>
          <w:szCs w:val="24"/>
          <w:u w:val="single"/>
        </w:rPr>
      </w:pPr>
      <w:r w:rsidRPr="00573C3A">
        <w:rPr>
          <w:rFonts w:asciiTheme="minorHAnsi" w:hAnsiTheme="minorHAnsi" w:cstheme="minorHAnsi"/>
          <w:b/>
          <w:bCs/>
          <w:szCs w:val="24"/>
        </w:rPr>
        <w:t xml:space="preserve">PROPOSALS SHALL BE </w:t>
      </w:r>
      <w:r w:rsidR="00FF244E">
        <w:rPr>
          <w:rFonts w:asciiTheme="minorHAnsi" w:hAnsiTheme="minorHAnsi" w:cstheme="minorHAnsi"/>
          <w:b/>
          <w:bCs/>
          <w:szCs w:val="24"/>
        </w:rPr>
        <w:t>RECEIVED</w:t>
      </w:r>
      <w:r w:rsidR="00C03805" w:rsidRPr="00573C3A">
        <w:rPr>
          <w:rFonts w:asciiTheme="minorHAnsi" w:hAnsiTheme="minorHAnsi" w:cstheme="minorHAnsi"/>
          <w:b/>
          <w:bCs/>
          <w:szCs w:val="24"/>
        </w:rPr>
        <w:t xml:space="preserve"> </w:t>
      </w:r>
      <w:r w:rsidR="0086095C" w:rsidRPr="00573C3A">
        <w:rPr>
          <w:rFonts w:asciiTheme="minorHAnsi" w:hAnsiTheme="minorHAnsi" w:cstheme="minorHAnsi"/>
          <w:b/>
          <w:bCs/>
          <w:szCs w:val="24"/>
        </w:rPr>
        <w:t>BY</w:t>
      </w:r>
      <w:r w:rsidR="00FF244E">
        <w:rPr>
          <w:rFonts w:asciiTheme="minorHAnsi" w:hAnsiTheme="minorHAnsi" w:cstheme="minorHAnsi"/>
          <w:b/>
          <w:bCs/>
          <w:szCs w:val="24"/>
        </w:rPr>
        <w:t xml:space="preserve"> NANCY BROWNLEE PRIOR TO </w:t>
      </w:r>
      <w:r w:rsidR="0089197B" w:rsidRPr="00C46234">
        <w:rPr>
          <w:rFonts w:asciiTheme="minorHAnsi" w:hAnsiTheme="minorHAnsi" w:cstheme="minorHAnsi"/>
          <w:b/>
          <w:bCs/>
          <w:szCs w:val="24"/>
          <w:u w:val="single"/>
        </w:rPr>
        <w:t xml:space="preserve">DECEMBER 4, </w:t>
      </w:r>
      <w:r w:rsidR="0086095C" w:rsidRPr="00C46234">
        <w:rPr>
          <w:rFonts w:asciiTheme="minorHAnsi" w:hAnsiTheme="minorHAnsi" w:cstheme="minorHAnsi"/>
          <w:b/>
          <w:bCs/>
          <w:szCs w:val="24"/>
          <w:u w:val="single"/>
        </w:rPr>
        <w:t>2024</w:t>
      </w:r>
      <w:r w:rsidR="00A177A9">
        <w:rPr>
          <w:rFonts w:asciiTheme="minorHAnsi" w:hAnsiTheme="minorHAnsi" w:cstheme="minorHAnsi"/>
          <w:b/>
          <w:bCs/>
          <w:szCs w:val="24"/>
          <w:u w:val="single"/>
        </w:rPr>
        <w:t xml:space="preserve"> </w:t>
      </w:r>
      <w:r w:rsidR="0086095C" w:rsidRPr="00C46234">
        <w:rPr>
          <w:rFonts w:asciiTheme="minorHAnsi" w:hAnsiTheme="minorHAnsi" w:cstheme="minorHAnsi"/>
          <w:b/>
          <w:bCs/>
          <w:szCs w:val="24"/>
          <w:u w:val="single"/>
        </w:rPr>
        <w:t>NO LATER THAN 2:00 P.M.</w:t>
      </w:r>
      <w:r w:rsidR="00FF244E" w:rsidRPr="00C46234">
        <w:rPr>
          <w:rFonts w:asciiTheme="minorHAnsi" w:hAnsiTheme="minorHAnsi" w:cstheme="minorHAnsi"/>
          <w:b/>
          <w:bCs/>
          <w:szCs w:val="24"/>
          <w:u w:val="single"/>
        </w:rPr>
        <w:t xml:space="preserve"> </w:t>
      </w:r>
      <w:r w:rsidR="004B67B1" w:rsidRPr="00C46234">
        <w:rPr>
          <w:rFonts w:asciiTheme="minorHAnsi" w:hAnsiTheme="minorHAnsi" w:cstheme="minorHAnsi"/>
          <w:b/>
          <w:bCs/>
          <w:szCs w:val="24"/>
          <w:u w:val="single"/>
        </w:rPr>
        <w:t>EST</w:t>
      </w:r>
      <w:r w:rsidR="00FF244E" w:rsidRPr="00C46234">
        <w:rPr>
          <w:rFonts w:asciiTheme="minorHAnsi" w:hAnsiTheme="minorHAnsi" w:cstheme="minorHAnsi"/>
          <w:b/>
          <w:bCs/>
          <w:szCs w:val="24"/>
          <w:u w:val="single"/>
        </w:rPr>
        <w:t xml:space="preserve">   </w:t>
      </w:r>
    </w:p>
    <w:p w14:paraId="0AF75667" w14:textId="77777777" w:rsidR="0086095C" w:rsidRPr="00573C3A" w:rsidRDefault="0086095C" w:rsidP="006B2A60">
      <w:pPr>
        <w:rPr>
          <w:rFonts w:asciiTheme="minorHAnsi" w:hAnsiTheme="minorHAnsi" w:cstheme="minorHAnsi"/>
          <w:b/>
          <w:bCs/>
          <w:szCs w:val="24"/>
        </w:rPr>
      </w:pPr>
    </w:p>
    <w:p w14:paraId="4AFAE0E6" w14:textId="435A3912" w:rsidR="0086095C" w:rsidRPr="00573C3A" w:rsidRDefault="0086095C" w:rsidP="006B2A60">
      <w:pPr>
        <w:rPr>
          <w:rFonts w:asciiTheme="minorHAnsi" w:hAnsiTheme="minorHAnsi" w:cstheme="minorHAnsi"/>
          <w:b/>
          <w:bCs/>
          <w:szCs w:val="24"/>
        </w:rPr>
      </w:pPr>
      <w:r w:rsidRPr="00573C3A">
        <w:rPr>
          <w:rFonts w:asciiTheme="minorHAnsi" w:hAnsiTheme="minorHAnsi" w:cstheme="minorHAnsi"/>
          <w:b/>
          <w:bCs/>
          <w:szCs w:val="24"/>
        </w:rPr>
        <w:t>Nancy Brownlee, Department for Facilities and Support Services</w:t>
      </w:r>
    </w:p>
    <w:p w14:paraId="17D35748" w14:textId="796196CC" w:rsidR="0086095C" w:rsidRPr="00573C3A" w:rsidRDefault="0086095C" w:rsidP="006B2A60">
      <w:pPr>
        <w:rPr>
          <w:rFonts w:asciiTheme="minorHAnsi" w:hAnsiTheme="minorHAnsi" w:cstheme="minorHAnsi"/>
          <w:b/>
          <w:bCs/>
          <w:szCs w:val="24"/>
        </w:rPr>
      </w:pPr>
      <w:r w:rsidRPr="00573C3A">
        <w:rPr>
          <w:rFonts w:asciiTheme="minorHAnsi" w:hAnsiTheme="minorHAnsi" w:cstheme="minorHAnsi"/>
          <w:b/>
          <w:bCs/>
          <w:szCs w:val="24"/>
        </w:rPr>
        <w:t>Division of Real Properties</w:t>
      </w:r>
    </w:p>
    <w:p w14:paraId="5546F253" w14:textId="1784BF20" w:rsidR="0086095C" w:rsidRPr="00573C3A" w:rsidRDefault="0086095C" w:rsidP="006B2A60">
      <w:pPr>
        <w:rPr>
          <w:rFonts w:asciiTheme="minorHAnsi" w:hAnsiTheme="minorHAnsi" w:cstheme="minorHAnsi"/>
          <w:b/>
          <w:bCs/>
          <w:szCs w:val="24"/>
        </w:rPr>
      </w:pPr>
      <w:r w:rsidRPr="00573C3A">
        <w:rPr>
          <w:rFonts w:asciiTheme="minorHAnsi" w:hAnsiTheme="minorHAnsi" w:cstheme="minorHAnsi"/>
          <w:b/>
          <w:bCs/>
          <w:szCs w:val="24"/>
        </w:rPr>
        <w:t>Finance and Administration Cabinet</w:t>
      </w:r>
    </w:p>
    <w:p w14:paraId="78515EEE" w14:textId="40910BD8" w:rsidR="0086095C" w:rsidRPr="00573C3A" w:rsidRDefault="00176323" w:rsidP="006B2A60">
      <w:pPr>
        <w:rPr>
          <w:rFonts w:asciiTheme="minorHAnsi" w:hAnsiTheme="minorHAnsi" w:cstheme="minorHAnsi"/>
          <w:b/>
          <w:bCs/>
          <w:szCs w:val="24"/>
        </w:rPr>
      </w:pPr>
      <w:r w:rsidRPr="00573C3A">
        <w:rPr>
          <w:rFonts w:asciiTheme="minorHAnsi" w:hAnsiTheme="minorHAnsi" w:cstheme="minorHAnsi"/>
          <w:b/>
          <w:bCs/>
          <w:szCs w:val="24"/>
        </w:rPr>
        <w:t>Third Floor – Bush Building</w:t>
      </w:r>
    </w:p>
    <w:p w14:paraId="37B529A2" w14:textId="63EF34F5" w:rsidR="00176323" w:rsidRPr="00573C3A" w:rsidRDefault="00176323" w:rsidP="006B2A60">
      <w:pPr>
        <w:rPr>
          <w:rFonts w:asciiTheme="minorHAnsi" w:hAnsiTheme="minorHAnsi" w:cstheme="minorHAnsi"/>
          <w:b/>
          <w:bCs/>
          <w:szCs w:val="24"/>
        </w:rPr>
      </w:pPr>
      <w:r w:rsidRPr="00573C3A">
        <w:rPr>
          <w:rFonts w:asciiTheme="minorHAnsi" w:hAnsiTheme="minorHAnsi" w:cstheme="minorHAnsi"/>
          <w:b/>
          <w:bCs/>
          <w:szCs w:val="24"/>
        </w:rPr>
        <w:t>403 Wapping Street</w:t>
      </w:r>
    </w:p>
    <w:p w14:paraId="1567A115" w14:textId="659BC054" w:rsidR="00176323" w:rsidRPr="00573C3A" w:rsidRDefault="00176323" w:rsidP="006B2A60">
      <w:pPr>
        <w:rPr>
          <w:rFonts w:asciiTheme="minorHAnsi" w:hAnsiTheme="minorHAnsi" w:cstheme="minorHAnsi"/>
          <w:b/>
          <w:bCs/>
          <w:szCs w:val="24"/>
        </w:rPr>
      </w:pPr>
      <w:r w:rsidRPr="00573C3A">
        <w:rPr>
          <w:rFonts w:asciiTheme="minorHAnsi" w:hAnsiTheme="minorHAnsi" w:cstheme="minorHAnsi"/>
          <w:b/>
          <w:bCs/>
          <w:szCs w:val="24"/>
        </w:rPr>
        <w:t>Frankfort, KY  40601</w:t>
      </w:r>
    </w:p>
    <w:p w14:paraId="5D92E003" w14:textId="77777777" w:rsidR="00ED10B9" w:rsidRPr="00573C3A" w:rsidRDefault="00ED10B9" w:rsidP="006B2A60">
      <w:pPr>
        <w:rPr>
          <w:rFonts w:asciiTheme="minorHAnsi" w:hAnsiTheme="minorHAnsi" w:cstheme="minorHAnsi"/>
          <w:b/>
          <w:bCs/>
          <w:strike/>
          <w:sz w:val="22"/>
          <w:szCs w:val="22"/>
        </w:rPr>
      </w:pPr>
    </w:p>
    <w:p w14:paraId="7AB23F0E" w14:textId="77777777" w:rsidR="00ED10B9" w:rsidRPr="00573C3A" w:rsidRDefault="00ED10B9" w:rsidP="006B2A60">
      <w:pPr>
        <w:rPr>
          <w:rFonts w:asciiTheme="minorHAnsi" w:hAnsiTheme="minorHAnsi" w:cstheme="minorHAnsi"/>
          <w:b/>
          <w:bCs/>
          <w:strike/>
          <w:sz w:val="22"/>
          <w:szCs w:val="22"/>
        </w:rPr>
      </w:pPr>
    </w:p>
    <w:p w14:paraId="1B958215" w14:textId="77777777" w:rsidR="00ED10B9" w:rsidRPr="00573C3A" w:rsidRDefault="00ED10B9" w:rsidP="006B2A60">
      <w:pPr>
        <w:rPr>
          <w:rFonts w:asciiTheme="minorHAnsi" w:hAnsiTheme="minorHAnsi" w:cstheme="minorHAnsi"/>
          <w:b/>
          <w:bCs/>
          <w:strike/>
          <w:sz w:val="22"/>
          <w:szCs w:val="22"/>
        </w:rPr>
      </w:pPr>
    </w:p>
    <w:p w14:paraId="31D40EF5" w14:textId="77777777" w:rsidR="00ED10B9" w:rsidRDefault="00ED10B9" w:rsidP="006B2A60">
      <w:pPr>
        <w:rPr>
          <w:rFonts w:asciiTheme="minorHAnsi" w:hAnsiTheme="minorHAnsi" w:cstheme="minorHAnsi"/>
          <w:strike/>
          <w:color w:val="FF0000"/>
          <w:sz w:val="22"/>
          <w:szCs w:val="22"/>
        </w:rPr>
      </w:pPr>
    </w:p>
    <w:p w14:paraId="16E25F35" w14:textId="77777777" w:rsidR="00ED10B9" w:rsidRDefault="00ED10B9" w:rsidP="006B2A60">
      <w:pPr>
        <w:rPr>
          <w:rFonts w:asciiTheme="minorHAnsi" w:hAnsiTheme="minorHAnsi" w:cstheme="minorHAnsi"/>
          <w:strike/>
          <w:color w:val="FF0000"/>
          <w:sz w:val="22"/>
          <w:szCs w:val="22"/>
        </w:rPr>
      </w:pPr>
    </w:p>
    <w:p w14:paraId="690158D3" w14:textId="77777777" w:rsidR="00ED10B9" w:rsidRDefault="00ED10B9" w:rsidP="006B2A60">
      <w:pPr>
        <w:rPr>
          <w:rFonts w:asciiTheme="minorHAnsi" w:hAnsiTheme="minorHAnsi" w:cstheme="minorHAnsi"/>
          <w:strike/>
          <w:color w:val="FF0000"/>
          <w:sz w:val="22"/>
          <w:szCs w:val="22"/>
        </w:rPr>
      </w:pPr>
    </w:p>
    <w:p w14:paraId="3EB28B9B" w14:textId="77777777" w:rsidR="00ED10B9" w:rsidRDefault="00ED10B9" w:rsidP="006B2A60">
      <w:pPr>
        <w:rPr>
          <w:rFonts w:asciiTheme="minorHAnsi" w:hAnsiTheme="minorHAnsi" w:cstheme="minorHAnsi"/>
          <w:strike/>
          <w:color w:val="FF0000"/>
          <w:sz w:val="22"/>
          <w:szCs w:val="22"/>
        </w:rPr>
      </w:pPr>
    </w:p>
    <w:p w14:paraId="4ADDDFA4" w14:textId="77777777" w:rsidR="00ED10B9" w:rsidRPr="004E7597" w:rsidRDefault="00ED10B9" w:rsidP="006B2A60">
      <w:pPr>
        <w:rPr>
          <w:rFonts w:asciiTheme="minorHAnsi" w:hAnsiTheme="minorHAnsi" w:cstheme="minorHAnsi"/>
          <w:strike/>
          <w:color w:val="FF0000"/>
          <w:sz w:val="28"/>
          <w:szCs w:val="28"/>
        </w:rPr>
      </w:pPr>
    </w:p>
    <w:p w14:paraId="7F836A77" w14:textId="77777777" w:rsidR="00ED10B9" w:rsidRPr="004E7597" w:rsidRDefault="00ED10B9" w:rsidP="006B2A60">
      <w:pPr>
        <w:rPr>
          <w:rFonts w:asciiTheme="minorHAnsi" w:hAnsiTheme="minorHAnsi" w:cstheme="minorHAnsi"/>
          <w:strike/>
          <w:color w:val="FF0000"/>
          <w:sz w:val="28"/>
          <w:szCs w:val="28"/>
        </w:rPr>
      </w:pPr>
    </w:p>
    <w:p w14:paraId="739F3480" w14:textId="77777777" w:rsidR="00ED10B9" w:rsidRPr="004E7597" w:rsidRDefault="00ED10B9" w:rsidP="006B2A60">
      <w:pPr>
        <w:rPr>
          <w:rFonts w:asciiTheme="minorHAnsi" w:hAnsiTheme="minorHAnsi" w:cstheme="minorHAnsi"/>
          <w:strike/>
          <w:color w:val="FF0000"/>
          <w:sz w:val="28"/>
          <w:szCs w:val="28"/>
        </w:rPr>
      </w:pPr>
    </w:p>
    <w:p w14:paraId="1AFE5DD2" w14:textId="77777777" w:rsidR="00ED10B9" w:rsidRPr="004E7597" w:rsidRDefault="00ED10B9" w:rsidP="006B2A60">
      <w:pPr>
        <w:rPr>
          <w:rFonts w:asciiTheme="minorHAnsi" w:hAnsiTheme="minorHAnsi" w:cstheme="minorHAnsi"/>
          <w:strike/>
          <w:color w:val="FF0000"/>
          <w:sz w:val="28"/>
          <w:szCs w:val="28"/>
        </w:rPr>
      </w:pPr>
    </w:p>
    <w:p w14:paraId="19899E87" w14:textId="77777777" w:rsidR="00ED10B9" w:rsidRPr="004E7597" w:rsidRDefault="00ED10B9" w:rsidP="006B2A60">
      <w:pPr>
        <w:rPr>
          <w:rFonts w:asciiTheme="minorHAnsi" w:hAnsiTheme="minorHAnsi" w:cstheme="minorHAnsi"/>
          <w:strike/>
          <w:color w:val="FF0000"/>
          <w:sz w:val="28"/>
          <w:szCs w:val="28"/>
        </w:rPr>
      </w:pPr>
    </w:p>
    <w:p w14:paraId="6E9ACFA7" w14:textId="616265E1" w:rsidR="00ED10B9" w:rsidRPr="00FF244E" w:rsidRDefault="00ED10B9" w:rsidP="006B2A60">
      <w:pPr>
        <w:rPr>
          <w:rFonts w:asciiTheme="minorHAnsi" w:hAnsiTheme="minorHAnsi" w:cstheme="minorHAnsi"/>
          <w:b/>
          <w:bCs/>
          <w:sz w:val="28"/>
          <w:szCs w:val="28"/>
        </w:rPr>
      </w:pPr>
      <w:r w:rsidRPr="00FF244E">
        <w:rPr>
          <w:rFonts w:asciiTheme="minorHAnsi" w:hAnsiTheme="minorHAnsi" w:cstheme="minorHAnsi"/>
          <w:b/>
          <w:bCs/>
          <w:sz w:val="28"/>
          <w:szCs w:val="28"/>
        </w:rPr>
        <w:t>THIS SECTION MUST BE FILLED OUT</w:t>
      </w:r>
      <w:r w:rsidR="00A94A25">
        <w:rPr>
          <w:rFonts w:asciiTheme="minorHAnsi" w:hAnsiTheme="minorHAnsi" w:cstheme="minorHAnsi"/>
          <w:b/>
          <w:bCs/>
          <w:sz w:val="28"/>
          <w:szCs w:val="28"/>
        </w:rPr>
        <w:t>, SIGNED,</w:t>
      </w:r>
      <w:r w:rsidRPr="00FF244E">
        <w:rPr>
          <w:rFonts w:asciiTheme="minorHAnsi" w:hAnsiTheme="minorHAnsi" w:cstheme="minorHAnsi"/>
          <w:b/>
          <w:bCs/>
          <w:sz w:val="28"/>
          <w:szCs w:val="28"/>
        </w:rPr>
        <w:t xml:space="preserve"> AND RETURNED </w:t>
      </w:r>
      <w:r w:rsidR="00E11709">
        <w:rPr>
          <w:rFonts w:asciiTheme="minorHAnsi" w:hAnsiTheme="minorHAnsi" w:cstheme="minorHAnsi"/>
          <w:b/>
          <w:bCs/>
          <w:sz w:val="28"/>
          <w:szCs w:val="28"/>
        </w:rPr>
        <w:t xml:space="preserve">WITH </w:t>
      </w:r>
      <w:r w:rsidR="00A94A25">
        <w:rPr>
          <w:rFonts w:asciiTheme="minorHAnsi" w:hAnsiTheme="minorHAnsi" w:cstheme="minorHAnsi"/>
          <w:b/>
          <w:bCs/>
          <w:sz w:val="28"/>
          <w:szCs w:val="28"/>
        </w:rPr>
        <w:t xml:space="preserve">OFFEROR’S </w:t>
      </w:r>
      <w:r w:rsidR="00E11709">
        <w:rPr>
          <w:rFonts w:asciiTheme="minorHAnsi" w:hAnsiTheme="minorHAnsi" w:cstheme="minorHAnsi"/>
          <w:b/>
          <w:bCs/>
          <w:sz w:val="28"/>
          <w:szCs w:val="28"/>
        </w:rPr>
        <w:t xml:space="preserve">BID PROPOSAL: </w:t>
      </w:r>
    </w:p>
    <w:p w14:paraId="2A4365C3" w14:textId="77777777" w:rsidR="00DC73A1" w:rsidRPr="00FF244E" w:rsidRDefault="00DC73A1" w:rsidP="006B2A60">
      <w:pPr>
        <w:rPr>
          <w:rFonts w:asciiTheme="minorHAnsi" w:hAnsiTheme="minorHAnsi" w:cstheme="minorHAnsi"/>
          <w:b/>
          <w:bCs/>
          <w:sz w:val="28"/>
          <w:szCs w:val="28"/>
        </w:rPr>
      </w:pPr>
    </w:p>
    <w:p w14:paraId="4945DAC3" w14:textId="422E0DE0" w:rsidR="00A1319B" w:rsidRDefault="002131F8" w:rsidP="006B2A60">
      <w:pPr>
        <w:rPr>
          <w:rFonts w:asciiTheme="minorHAnsi" w:hAnsiTheme="minorHAnsi" w:cstheme="minorHAnsi"/>
          <w:b/>
          <w:bCs/>
          <w:sz w:val="28"/>
          <w:szCs w:val="28"/>
        </w:rPr>
      </w:pPr>
      <w:r>
        <w:rPr>
          <w:rFonts w:asciiTheme="minorHAnsi" w:hAnsiTheme="minorHAnsi" w:cstheme="minorHAnsi"/>
          <w:b/>
          <w:bCs/>
          <w:sz w:val="28"/>
          <w:szCs w:val="28"/>
        </w:rPr>
        <w:t>My proposal is for:</w:t>
      </w:r>
    </w:p>
    <w:p w14:paraId="77C06006" w14:textId="77777777" w:rsidR="002131F8" w:rsidRPr="00A94A25" w:rsidRDefault="002131F8" w:rsidP="006B2A60">
      <w:pPr>
        <w:rPr>
          <w:rFonts w:asciiTheme="minorHAnsi" w:hAnsiTheme="minorHAnsi" w:cstheme="minorHAnsi"/>
          <w:b/>
          <w:bCs/>
          <w:sz w:val="28"/>
          <w:szCs w:val="28"/>
        </w:rPr>
      </w:pPr>
    </w:p>
    <w:p w14:paraId="4A85C83E" w14:textId="0D838F50" w:rsidR="007867DA" w:rsidRPr="00A94A25" w:rsidRDefault="007867DA" w:rsidP="007867DA">
      <w:pPr>
        <w:jc w:val="both"/>
        <w:rPr>
          <w:rFonts w:asciiTheme="minorHAnsi" w:hAnsiTheme="minorHAnsi" w:cstheme="minorHAnsi"/>
          <w:b/>
          <w:bCs/>
          <w:szCs w:val="24"/>
        </w:rPr>
      </w:pPr>
      <w:r w:rsidRPr="00A94A25">
        <w:rPr>
          <w:rFonts w:asciiTheme="minorHAnsi" w:hAnsiTheme="minorHAnsi" w:cstheme="minorHAnsi"/>
          <w:b/>
          <w:bCs/>
          <w:szCs w:val="24"/>
        </w:rPr>
        <w:t>________ Parcel #1</w:t>
      </w:r>
      <w:r w:rsidR="00137833">
        <w:rPr>
          <w:rFonts w:asciiTheme="minorHAnsi" w:hAnsiTheme="minorHAnsi" w:cstheme="minorHAnsi"/>
          <w:b/>
          <w:bCs/>
          <w:szCs w:val="24"/>
        </w:rPr>
        <w:t>, which</w:t>
      </w:r>
      <w:r w:rsidRPr="00A94A25">
        <w:rPr>
          <w:rFonts w:asciiTheme="minorHAnsi" w:hAnsiTheme="minorHAnsi" w:cstheme="minorHAnsi"/>
          <w:b/>
          <w:bCs/>
          <w:szCs w:val="24"/>
        </w:rPr>
        <w:t xml:space="preserve"> encompasses 0.95 acres of leased land, accommodating a minimum total hangar area of 18,000 square feet. </w:t>
      </w:r>
    </w:p>
    <w:p w14:paraId="389FC3AE" w14:textId="6AB9B3A9" w:rsidR="00E11709" w:rsidRPr="00A94A25" w:rsidRDefault="00E11709" w:rsidP="007867DA">
      <w:pPr>
        <w:jc w:val="both"/>
        <w:rPr>
          <w:rFonts w:asciiTheme="minorHAnsi" w:hAnsiTheme="minorHAnsi" w:cstheme="minorHAnsi"/>
          <w:b/>
          <w:bCs/>
          <w:szCs w:val="24"/>
        </w:rPr>
      </w:pPr>
      <w:r w:rsidRPr="00A94A25">
        <w:rPr>
          <w:rFonts w:asciiTheme="minorHAnsi" w:hAnsiTheme="minorHAnsi" w:cstheme="minorHAnsi"/>
          <w:b/>
          <w:bCs/>
          <w:szCs w:val="24"/>
        </w:rPr>
        <w:tab/>
      </w:r>
      <w:r w:rsidRPr="00A94A25">
        <w:rPr>
          <w:rFonts w:asciiTheme="minorHAnsi" w:hAnsiTheme="minorHAnsi" w:cstheme="minorHAnsi"/>
          <w:b/>
          <w:bCs/>
          <w:szCs w:val="24"/>
        </w:rPr>
        <w:tab/>
      </w:r>
    </w:p>
    <w:p w14:paraId="79DAD54A" w14:textId="30BDD7F3" w:rsidR="000E7EC3" w:rsidRPr="00A94A25" w:rsidRDefault="007867DA" w:rsidP="007867DA">
      <w:pPr>
        <w:jc w:val="both"/>
        <w:rPr>
          <w:rFonts w:asciiTheme="minorHAnsi" w:hAnsiTheme="minorHAnsi" w:cstheme="minorHAnsi"/>
          <w:b/>
          <w:bCs/>
          <w:szCs w:val="24"/>
        </w:rPr>
      </w:pPr>
      <w:r w:rsidRPr="00A94A25">
        <w:rPr>
          <w:rFonts w:asciiTheme="minorHAnsi" w:hAnsiTheme="minorHAnsi" w:cstheme="minorHAnsi"/>
          <w:b/>
          <w:bCs/>
          <w:szCs w:val="24"/>
        </w:rPr>
        <w:t>________ Parcels #2</w:t>
      </w:r>
      <w:r w:rsidR="00137833">
        <w:rPr>
          <w:rFonts w:asciiTheme="minorHAnsi" w:hAnsiTheme="minorHAnsi" w:cstheme="minorHAnsi"/>
          <w:b/>
          <w:bCs/>
          <w:szCs w:val="24"/>
        </w:rPr>
        <w:t xml:space="preserve">, which </w:t>
      </w:r>
      <w:r w:rsidR="000E7EC3" w:rsidRPr="00A94A25">
        <w:rPr>
          <w:rFonts w:asciiTheme="minorHAnsi" w:hAnsiTheme="minorHAnsi" w:cstheme="minorHAnsi"/>
          <w:b/>
          <w:bCs/>
          <w:szCs w:val="24"/>
        </w:rPr>
        <w:t>encompass</w:t>
      </w:r>
      <w:r w:rsidR="00137833">
        <w:rPr>
          <w:rFonts w:asciiTheme="minorHAnsi" w:hAnsiTheme="minorHAnsi" w:cstheme="minorHAnsi"/>
          <w:b/>
          <w:bCs/>
          <w:szCs w:val="24"/>
        </w:rPr>
        <w:t>es</w:t>
      </w:r>
      <w:r w:rsidR="000E7EC3" w:rsidRPr="00A94A25">
        <w:rPr>
          <w:rFonts w:asciiTheme="minorHAnsi" w:hAnsiTheme="minorHAnsi" w:cstheme="minorHAnsi"/>
          <w:b/>
          <w:bCs/>
          <w:szCs w:val="24"/>
        </w:rPr>
        <w:t xml:space="preserve"> 0.23 acres of leased land, with a minimum potential hangar size of 3,600 square feet</w:t>
      </w:r>
      <w:r w:rsidR="006D6233">
        <w:rPr>
          <w:rFonts w:asciiTheme="minorHAnsi" w:hAnsiTheme="minorHAnsi" w:cstheme="minorHAnsi"/>
          <w:b/>
          <w:bCs/>
          <w:szCs w:val="24"/>
        </w:rPr>
        <w:t>.</w:t>
      </w:r>
    </w:p>
    <w:p w14:paraId="5A35E982" w14:textId="77777777" w:rsidR="00A94A25" w:rsidRPr="00A94A25" w:rsidRDefault="00A94A25" w:rsidP="00A94A25">
      <w:pPr>
        <w:jc w:val="both"/>
        <w:rPr>
          <w:rFonts w:asciiTheme="minorHAnsi" w:hAnsiTheme="minorHAnsi" w:cstheme="minorHAnsi"/>
          <w:b/>
          <w:bCs/>
          <w:szCs w:val="24"/>
        </w:rPr>
      </w:pPr>
    </w:p>
    <w:p w14:paraId="178806AF" w14:textId="2A8545F0" w:rsidR="00E11709" w:rsidRPr="00A94A25" w:rsidRDefault="000E7EC3" w:rsidP="007867DA">
      <w:pPr>
        <w:jc w:val="both"/>
        <w:rPr>
          <w:rFonts w:asciiTheme="minorHAnsi" w:hAnsiTheme="minorHAnsi" w:cstheme="minorHAnsi"/>
          <w:b/>
          <w:bCs/>
          <w:szCs w:val="24"/>
        </w:rPr>
      </w:pPr>
      <w:r w:rsidRPr="00A94A25">
        <w:rPr>
          <w:rFonts w:asciiTheme="minorHAnsi" w:hAnsiTheme="minorHAnsi" w:cstheme="minorHAnsi"/>
          <w:b/>
          <w:bCs/>
          <w:szCs w:val="24"/>
        </w:rPr>
        <w:t xml:space="preserve">________ Parcel </w:t>
      </w:r>
      <w:r w:rsidR="007867DA" w:rsidRPr="00A94A25">
        <w:rPr>
          <w:rFonts w:asciiTheme="minorHAnsi" w:hAnsiTheme="minorHAnsi" w:cstheme="minorHAnsi"/>
          <w:b/>
          <w:bCs/>
          <w:szCs w:val="24"/>
        </w:rPr>
        <w:t>#3</w:t>
      </w:r>
      <w:r w:rsidR="006D6233">
        <w:rPr>
          <w:rFonts w:asciiTheme="minorHAnsi" w:hAnsiTheme="minorHAnsi" w:cstheme="minorHAnsi"/>
          <w:b/>
          <w:bCs/>
          <w:szCs w:val="24"/>
        </w:rPr>
        <w:t>, which</w:t>
      </w:r>
      <w:r w:rsidR="007867DA" w:rsidRPr="00A94A25">
        <w:rPr>
          <w:rFonts w:asciiTheme="minorHAnsi" w:hAnsiTheme="minorHAnsi" w:cstheme="minorHAnsi"/>
          <w:b/>
          <w:bCs/>
          <w:szCs w:val="24"/>
        </w:rPr>
        <w:t xml:space="preserve"> encompass</w:t>
      </w:r>
      <w:r w:rsidR="006D6233">
        <w:rPr>
          <w:rFonts w:asciiTheme="minorHAnsi" w:hAnsiTheme="minorHAnsi" w:cstheme="minorHAnsi"/>
          <w:b/>
          <w:bCs/>
          <w:szCs w:val="24"/>
        </w:rPr>
        <w:t>es</w:t>
      </w:r>
      <w:r w:rsidR="007867DA" w:rsidRPr="00A94A25">
        <w:rPr>
          <w:rFonts w:asciiTheme="minorHAnsi" w:hAnsiTheme="minorHAnsi" w:cstheme="minorHAnsi"/>
          <w:b/>
          <w:bCs/>
          <w:szCs w:val="24"/>
        </w:rPr>
        <w:t xml:space="preserve"> 0.23 acres of leased land, with a minimum potential hangar size of 3,600 square feet. </w:t>
      </w:r>
    </w:p>
    <w:p w14:paraId="204DCB61" w14:textId="77777777" w:rsidR="00E11709" w:rsidRPr="00A94A25" w:rsidRDefault="00E11709" w:rsidP="007867DA">
      <w:pPr>
        <w:jc w:val="both"/>
        <w:rPr>
          <w:rFonts w:asciiTheme="minorHAnsi" w:hAnsiTheme="minorHAnsi" w:cstheme="minorHAnsi"/>
          <w:b/>
          <w:bCs/>
          <w:szCs w:val="24"/>
        </w:rPr>
      </w:pPr>
    </w:p>
    <w:p w14:paraId="3ECF147F" w14:textId="783B626A" w:rsidR="00A94A25" w:rsidRPr="00A94A25" w:rsidRDefault="00A94A25" w:rsidP="00A94A25">
      <w:pPr>
        <w:jc w:val="both"/>
        <w:rPr>
          <w:rFonts w:asciiTheme="minorHAnsi" w:hAnsiTheme="minorHAnsi" w:cstheme="minorHAnsi"/>
          <w:b/>
          <w:bCs/>
          <w:szCs w:val="24"/>
        </w:rPr>
      </w:pPr>
      <w:r w:rsidRPr="00A94A25">
        <w:rPr>
          <w:rFonts w:asciiTheme="minorHAnsi" w:hAnsiTheme="minorHAnsi" w:cstheme="minorHAnsi"/>
          <w:b/>
          <w:bCs/>
          <w:szCs w:val="24"/>
        </w:rPr>
        <w:tab/>
      </w:r>
      <w:r w:rsidRPr="00A94A25">
        <w:rPr>
          <w:rFonts w:asciiTheme="minorHAnsi" w:hAnsiTheme="minorHAnsi" w:cstheme="minorHAnsi"/>
          <w:b/>
          <w:bCs/>
          <w:szCs w:val="24"/>
        </w:rPr>
        <w:tab/>
      </w:r>
    </w:p>
    <w:p w14:paraId="3A38562F" w14:textId="29522454" w:rsidR="00A94A25" w:rsidRPr="00A94A25" w:rsidRDefault="00A94A25" w:rsidP="007867DA">
      <w:pPr>
        <w:jc w:val="both"/>
        <w:rPr>
          <w:rFonts w:asciiTheme="minorHAnsi" w:hAnsiTheme="minorHAnsi" w:cstheme="minorHAnsi"/>
          <w:b/>
          <w:bCs/>
          <w:szCs w:val="24"/>
        </w:rPr>
      </w:pPr>
    </w:p>
    <w:p w14:paraId="41CB576D" w14:textId="77777777" w:rsidR="00E11709" w:rsidRDefault="00E11709" w:rsidP="007867DA">
      <w:pPr>
        <w:jc w:val="both"/>
        <w:rPr>
          <w:rFonts w:asciiTheme="minorHAnsi" w:hAnsiTheme="minorHAnsi" w:cstheme="minorHAnsi"/>
          <w:szCs w:val="24"/>
        </w:rPr>
      </w:pPr>
    </w:p>
    <w:p w14:paraId="568A6F9B" w14:textId="3FC547B5" w:rsidR="00DC73A1" w:rsidRPr="00FF244E" w:rsidRDefault="00DC73A1" w:rsidP="006B2A60">
      <w:pPr>
        <w:rPr>
          <w:rFonts w:asciiTheme="minorHAnsi" w:hAnsiTheme="minorHAnsi" w:cstheme="minorHAnsi"/>
          <w:b/>
          <w:bCs/>
          <w:szCs w:val="24"/>
        </w:rPr>
      </w:pPr>
      <w:r w:rsidRPr="00FF244E">
        <w:rPr>
          <w:rFonts w:asciiTheme="minorHAnsi" w:hAnsiTheme="minorHAnsi" w:cstheme="minorHAnsi"/>
          <w:b/>
          <w:bCs/>
          <w:szCs w:val="24"/>
        </w:rPr>
        <w:t xml:space="preserve">The </w:t>
      </w:r>
      <w:r w:rsidR="00381701" w:rsidRPr="00FF244E">
        <w:rPr>
          <w:rFonts w:asciiTheme="minorHAnsi" w:hAnsiTheme="minorHAnsi" w:cstheme="minorHAnsi"/>
          <w:b/>
          <w:bCs/>
          <w:szCs w:val="24"/>
        </w:rPr>
        <w:t>O</w:t>
      </w:r>
      <w:r w:rsidRPr="00FF244E">
        <w:rPr>
          <w:rFonts w:asciiTheme="minorHAnsi" w:hAnsiTheme="minorHAnsi" w:cstheme="minorHAnsi"/>
          <w:b/>
          <w:bCs/>
          <w:szCs w:val="24"/>
        </w:rPr>
        <w:t>ffer</w:t>
      </w:r>
      <w:r w:rsidR="00381701" w:rsidRPr="00FF244E">
        <w:rPr>
          <w:rFonts w:asciiTheme="minorHAnsi" w:hAnsiTheme="minorHAnsi" w:cstheme="minorHAnsi"/>
          <w:b/>
          <w:bCs/>
          <w:szCs w:val="24"/>
        </w:rPr>
        <w:t xml:space="preserve">or </w:t>
      </w:r>
      <w:r w:rsidR="00DD5A5C" w:rsidRPr="00FF244E">
        <w:rPr>
          <w:rFonts w:asciiTheme="minorHAnsi" w:hAnsiTheme="minorHAnsi" w:cstheme="minorHAnsi"/>
          <w:b/>
          <w:bCs/>
          <w:szCs w:val="24"/>
        </w:rPr>
        <w:t xml:space="preserve">agrees to pay as rental $_________________ per year to the Commonwealth of Kentucky for the term of the resulting lease </w:t>
      </w:r>
      <w:r w:rsidR="00AD4592" w:rsidRPr="00FF244E">
        <w:rPr>
          <w:rFonts w:asciiTheme="minorHAnsi" w:hAnsiTheme="minorHAnsi" w:cstheme="minorHAnsi"/>
          <w:b/>
          <w:bCs/>
          <w:szCs w:val="24"/>
        </w:rPr>
        <w:t>agreement, including any renewal options</w:t>
      </w:r>
      <w:r w:rsidR="001732A9">
        <w:rPr>
          <w:rFonts w:asciiTheme="minorHAnsi" w:hAnsiTheme="minorHAnsi" w:cstheme="minorHAnsi"/>
          <w:b/>
          <w:bCs/>
          <w:szCs w:val="24"/>
        </w:rPr>
        <w:t>,</w:t>
      </w:r>
      <w:r w:rsidR="00ED1E27" w:rsidRPr="00FF244E">
        <w:rPr>
          <w:rFonts w:asciiTheme="minorHAnsi" w:hAnsiTheme="minorHAnsi" w:cstheme="minorHAnsi"/>
          <w:b/>
          <w:bCs/>
          <w:szCs w:val="24"/>
        </w:rPr>
        <w:t xml:space="preserve"> for Parcel </w:t>
      </w:r>
      <w:r w:rsidR="003836A4">
        <w:rPr>
          <w:rFonts w:asciiTheme="minorHAnsi" w:hAnsiTheme="minorHAnsi" w:cstheme="minorHAnsi"/>
          <w:b/>
          <w:bCs/>
          <w:szCs w:val="24"/>
        </w:rPr>
        <w:t>#</w:t>
      </w:r>
      <w:r w:rsidR="00ED1E27" w:rsidRPr="00FF244E">
        <w:rPr>
          <w:rFonts w:asciiTheme="minorHAnsi" w:hAnsiTheme="minorHAnsi" w:cstheme="minorHAnsi"/>
          <w:b/>
          <w:bCs/>
          <w:szCs w:val="24"/>
        </w:rPr>
        <w:t>___________</w:t>
      </w:r>
      <w:r w:rsidR="00AD4592" w:rsidRPr="00FF244E">
        <w:rPr>
          <w:rFonts w:asciiTheme="minorHAnsi" w:hAnsiTheme="minorHAnsi" w:cstheme="minorHAnsi"/>
          <w:b/>
          <w:bCs/>
          <w:szCs w:val="24"/>
        </w:rPr>
        <w:t>.</w:t>
      </w:r>
    </w:p>
    <w:p w14:paraId="674B4A22" w14:textId="77777777" w:rsidR="00AD4592" w:rsidRPr="00FF244E" w:rsidRDefault="00AD4592" w:rsidP="006B2A60">
      <w:pPr>
        <w:rPr>
          <w:rFonts w:asciiTheme="minorHAnsi" w:hAnsiTheme="minorHAnsi" w:cstheme="minorHAnsi"/>
          <w:b/>
          <w:bCs/>
          <w:szCs w:val="24"/>
        </w:rPr>
      </w:pPr>
    </w:p>
    <w:p w14:paraId="547A69EE" w14:textId="77777777" w:rsidR="00AD4592" w:rsidRPr="00FF244E" w:rsidRDefault="00AD4592" w:rsidP="006B2A60">
      <w:pPr>
        <w:rPr>
          <w:rFonts w:asciiTheme="minorHAnsi" w:hAnsiTheme="minorHAnsi" w:cstheme="minorHAnsi"/>
          <w:b/>
          <w:bCs/>
          <w:szCs w:val="24"/>
        </w:rPr>
      </w:pPr>
    </w:p>
    <w:p w14:paraId="782433CA" w14:textId="41A2E31C" w:rsidR="00AD4592" w:rsidRPr="0029047F" w:rsidRDefault="0029047F" w:rsidP="006B2A60">
      <w:pPr>
        <w:rPr>
          <w:rFonts w:asciiTheme="minorHAnsi" w:hAnsiTheme="minorHAnsi" w:cstheme="minorHAnsi"/>
          <w:b/>
          <w:bCs/>
          <w:szCs w:val="24"/>
        </w:rPr>
      </w:pPr>
      <w:r w:rsidRPr="0029047F">
        <w:rPr>
          <w:rFonts w:asciiTheme="minorHAnsi" w:eastAsia="Calibri" w:hAnsiTheme="minorHAnsi" w:cstheme="minorHAnsi"/>
          <w:b/>
          <w:bCs/>
          <w:szCs w:val="24"/>
        </w:rPr>
        <w:t>Offeror’s e</w:t>
      </w:r>
      <w:r w:rsidR="001E5242" w:rsidRPr="0029047F">
        <w:rPr>
          <w:rFonts w:asciiTheme="minorHAnsi" w:eastAsia="Calibri" w:hAnsiTheme="minorHAnsi" w:cstheme="minorHAnsi"/>
          <w:b/>
          <w:bCs/>
          <w:szCs w:val="24"/>
        </w:rPr>
        <w:t>stimated fuel purchases per month and/or annually</w:t>
      </w:r>
      <w:r w:rsidRPr="0029047F">
        <w:rPr>
          <w:rFonts w:asciiTheme="minorHAnsi" w:eastAsia="Calibri" w:hAnsiTheme="minorHAnsi" w:cstheme="minorHAnsi"/>
          <w:b/>
          <w:bCs/>
          <w:szCs w:val="24"/>
        </w:rPr>
        <w:t xml:space="preserve"> ________________________</w:t>
      </w:r>
    </w:p>
    <w:p w14:paraId="1E21F2E0" w14:textId="65B5034B" w:rsidR="00AD4592" w:rsidRPr="00FF244E" w:rsidRDefault="0029047F" w:rsidP="006B2A60">
      <w:pPr>
        <w:rPr>
          <w:rFonts w:asciiTheme="minorHAnsi" w:hAnsiTheme="minorHAnsi" w:cstheme="minorHAnsi"/>
          <w:b/>
          <w:bCs/>
          <w:szCs w:val="24"/>
        </w:rPr>
      </w:pP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t>Per month? or Year?</w:t>
      </w:r>
    </w:p>
    <w:p w14:paraId="5A0A58D7" w14:textId="77777777" w:rsidR="00AD4592" w:rsidRPr="00FF244E" w:rsidRDefault="00AD4592" w:rsidP="006B2A60">
      <w:pPr>
        <w:rPr>
          <w:rFonts w:asciiTheme="minorHAnsi" w:hAnsiTheme="minorHAnsi" w:cstheme="minorHAnsi"/>
          <w:b/>
          <w:bCs/>
          <w:szCs w:val="24"/>
        </w:rPr>
      </w:pPr>
    </w:p>
    <w:p w14:paraId="5418EC97" w14:textId="77777777" w:rsidR="00AD4592" w:rsidRPr="00FF244E" w:rsidRDefault="00AD4592" w:rsidP="006B2A60">
      <w:pPr>
        <w:rPr>
          <w:rFonts w:asciiTheme="minorHAnsi" w:hAnsiTheme="minorHAnsi" w:cstheme="minorHAnsi"/>
          <w:b/>
          <w:bCs/>
          <w:szCs w:val="24"/>
        </w:rPr>
      </w:pPr>
    </w:p>
    <w:p w14:paraId="7CAD41DB" w14:textId="5DB914EC" w:rsidR="00AD4592" w:rsidRPr="00FF244E" w:rsidRDefault="00AD4592" w:rsidP="006B2A60">
      <w:pPr>
        <w:rPr>
          <w:rFonts w:asciiTheme="minorHAnsi" w:hAnsiTheme="minorHAnsi" w:cstheme="minorHAnsi"/>
          <w:b/>
          <w:bCs/>
          <w:szCs w:val="24"/>
        </w:rPr>
      </w:pPr>
      <w:r w:rsidRPr="00FF244E">
        <w:rPr>
          <w:rFonts w:asciiTheme="minorHAnsi" w:hAnsiTheme="minorHAnsi" w:cstheme="minorHAnsi"/>
          <w:b/>
          <w:bCs/>
          <w:szCs w:val="24"/>
        </w:rPr>
        <w:t>SIGNED:</w:t>
      </w:r>
      <w:r w:rsidRPr="00FF244E">
        <w:rPr>
          <w:rFonts w:asciiTheme="minorHAnsi" w:hAnsiTheme="minorHAnsi" w:cstheme="minorHAnsi"/>
          <w:b/>
          <w:bCs/>
          <w:szCs w:val="24"/>
        </w:rPr>
        <w:tab/>
      </w:r>
      <w:r w:rsidRPr="00FF244E">
        <w:rPr>
          <w:rFonts w:asciiTheme="minorHAnsi" w:hAnsiTheme="minorHAnsi" w:cstheme="minorHAnsi"/>
          <w:b/>
          <w:bCs/>
          <w:szCs w:val="24"/>
        </w:rPr>
        <w:tab/>
      </w:r>
      <w:r w:rsidRPr="00FF244E">
        <w:rPr>
          <w:rFonts w:asciiTheme="minorHAnsi" w:hAnsiTheme="minorHAnsi" w:cstheme="minorHAnsi"/>
          <w:b/>
          <w:bCs/>
          <w:szCs w:val="24"/>
        </w:rPr>
        <w:tab/>
      </w:r>
      <w:r w:rsidRPr="00FF244E">
        <w:rPr>
          <w:rFonts w:asciiTheme="minorHAnsi" w:hAnsiTheme="minorHAnsi" w:cstheme="minorHAnsi"/>
          <w:b/>
          <w:bCs/>
          <w:szCs w:val="24"/>
        </w:rPr>
        <w:tab/>
      </w:r>
      <w:r w:rsidRPr="00FF244E">
        <w:rPr>
          <w:rFonts w:asciiTheme="minorHAnsi" w:hAnsiTheme="minorHAnsi" w:cstheme="minorHAnsi"/>
          <w:b/>
          <w:bCs/>
          <w:szCs w:val="24"/>
        </w:rPr>
        <w:tab/>
      </w:r>
      <w:r w:rsidRPr="00FF244E">
        <w:rPr>
          <w:rFonts w:asciiTheme="minorHAnsi" w:hAnsiTheme="minorHAnsi" w:cstheme="minorHAnsi"/>
          <w:b/>
          <w:bCs/>
          <w:szCs w:val="24"/>
        </w:rPr>
        <w:tab/>
      </w:r>
      <w:r w:rsidRPr="00FF244E">
        <w:rPr>
          <w:rFonts w:asciiTheme="minorHAnsi" w:hAnsiTheme="minorHAnsi" w:cstheme="minorHAnsi"/>
          <w:b/>
          <w:bCs/>
          <w:szCs w:val="24"/>
        </w:rPr>
        <w:tab/>
      </w:r>
      <w:r w:rsidRPr="00FF244E">
        <w:rPr>
          <w:rFonts w:asciiTheme="minorHAnsi" w:hAnsiTheme="minorHAnsi" w:cstheme="minorHAnsi"/>
          <w:b/>
          <w:bCs/>
          <w:szCs w:val="24"/>
        </w:rPr>
        <w:tab/>
      </w:r>
    </w:p>
    <w:p w14:paraId="028C4EC2" w14:textId="77777777" w:rsidR="00AD4592" w:rsidRPr="00FF244E" w:rsidRDefault="00AD4592" w:rsidP="006B2A60">
      <w:pPr>
        <w:rPr>
          <w:rFonts w:asciiTheme="minorHAnsi" w:hAnsiTheme="minorHAnsi" w:cstheme="minorHAnsi"/>
          <w:b/>
          <w:bCs/>
          <w:szCs w:val="24"/>
        </w:rPr>
      </w:pPr>
    </w:p>
    <w:p w14:paraId="58B6120F" w14:textId="5B6B9F31" w:rsidR="00AD4592" w:rsidRPr="00FF244E" w:rsidRDefault="00901F6A" w:rsidP="006B2A60">
      <w:pPr>
        <w:rPr>
          <w:rFonts w:asciiTheme="minorHAnsi" w:hAnsiTheme="minorHAnsi" w:cstheme="minorHAnsi"/>
          <w:b/>
          <w:bCs/>
          <w:szCs w:val="24"/>
        </w:rPr>
      </w:pPr>
      <w:r w:rsidRPr="00FF244E">
        <w:rPr>
          <w:rFonts w:asciiTheme="minorHAnsi" w:hAnsiTheme="minorHAnsi" w:cstheme="minorHAnsi"/>
          <w:b/>
          <w:bCs/>
          <w:szCs w:val="24"/>
        </w:rPr>
        <w:t>TITLE:_______________________________________________________</w:t>
      </w:r>
    </w:p>
    <w:p w14:paraId="7194D849" w14:textId="77777777" w:rsidR="00901F6A" w:rsidRPr="00FF244E" w:rsidRDefault="00901F6A" w:rsidP="006B2A60">
      <w:pPr>
        <w:rPr>
          <w:rFonts w:asciiTheme="minorHAnsi" w:hAnsiTheme="minorHAnsi" w:cstheme="minorHAnsi"/>
          <w:b/>
          <w:bCs/>
          <w:szCs w:val="24"/>
        </w:rPr>
      </w:pPr>
    </w:p>
    <w:p w14:paraId="36768E53" w14:textId="1ED7B626" w:rsidR="00FF244E" w:rsidRPr="00FF244E" w:rsidRDefault="00901F6A">
      <w:pPr>
        <w:rPr>
          <w:rFonts w:asciiTheme="minorHAnsi" w:hAnsiTheme="minorHAnsi" w:cstheme="minorHAnsi"/>
          <w:b/>
          <w:bCs/>
          <w:sz w:val="22"/>
          <w:szCs w:val="22"/>
        </w:rPr>
      </w:pPr>
      <w:r w:rsidRPr="00FF244E">
        <w:rPr>
          <w:rFonts w:asciiTheme="minorHAnsi" w:hAnsiTheme="minorHAnsi" w:cstheme="minorHAnsi"/>
          <w:b/>
          <w:bCs/>
          <w:szCs w:val="24"/>
        </w:rPr>
        <w:t>ADDRESS:____________________________________________________</w:t>
      </w:r>
    </w:p>
    <w:sectPr w:rsidR="00FF244E" w:rsidRPr="00FF244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3E9A" w14:textId="77777777" w:rsidR="00147489" w:rsidRDefault="00147489" w:rsidP="001A36C5">
      <w:r>
        <w:separator/>
      </w:r>
    </w:p>
  </w:endnote>
  <w:endnote w:type="continuationSeparator" w:id="0">
    <w:p w14:paraId="765FB38D" w14:textId="77777777" w:rsidR="00147489" w:rsidRDefault="00147489" w:rsidP="001A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BC0E" w14:textId="77777777" w:rsidR="001A36C5" w:rsidRDefault="001A36C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003D177" w14:textId="77777777" w:rsidR="001A36C5" w:rsidRDefault="001A3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CBA8" w14:textId="77777777" w:rsidR="00147489" w:rsidRDefault="00147489" w:rsidP="001A36C5">
      <w:r>
        <w:separator/>
      </w:r>
    </w:p>
  </w:footnote>
  <w:footnote w:type="continuationSeparator" w:id="0">
    <w:p w14:paraId="64BAAA48" w14:textId="77777777" w:rsidR="00147489" w:rsidRDefault="00147489" w:rsidP="001A3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6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9C0E0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28E056E4"/>
    <w:multiLevelType w:val="hybridMultilevel"/>
    <w:tmpl w:val="5EB478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61B61"/>
    <w:multiLevelType w:val="hybridMultilevel"/>
    <w:tmpl w:val="F5009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46FE6"/>
    <w:multiLevelType w:val="hybridMultilevel"/>
    <w:tmpl w:val="1A00D706"/>
    <w:lvl w:ilvl="0" w:tplc="CABE5E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B10DB3"/>
    <w:multiLevelType w:val="hybridMultilevel"/>
    <w:tmpl w:val="21AAE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B5CEF"/>
    <w:multiLevelType w:val="hybridMultilevel"/>
    <w:tmpl w:val="A31AA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23261"/>
    <w:multiLevelType w:val="hybridMultilevel"/>
    <w:tmpl w:val="BB205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CB0131"/>
    <w:multiLevelType w:val="hybridMultilevel"/>
    <w:tmpl w:val="AD587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DA1BCC"/>
    <w:multiLevelType w:val="hybridMultilevel"/>
    <w:tmpl w:val="04BE3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20DCE"/>
    <w:multiLevelType w:val="hybridMultilevel"/>
    <w:tmpl w:val="8564C2D6"/>
    <w:lvl w:ilvl="0" w:tplc="E1FADA26">
      <w:start w:val="1"/>
      <w:numFmt w:val="bullet"/>
      <w:lvlText w:val="o"/>
      <w:lvlJc w:val="left"/>
      <w:pPr>
        <w:ind w:left="2160" w:hanging="360"/>
      </w:pPr>
      <w:rPr>
        <w:rFonts w:ascii="Courier New" w:hAnsi="Courier New" w:cs="Courier New" w:hint="default"/>
        <w:color w:val="4472C4"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D507B5"/>
    <w:multiLevelType w:val="hybridMultilevel"/>
    <w:tmpl w:val="C658B104"/>
    <w:lvl w:ilvl="0" w:tplc="7B9EC6E6">
      <w:numFmt w:val="bullet"/>
      <w:lvlText w:val="•"/>
      <w:lvlJc w:val="left"/>
      <w:pPr>
        <w:ind w:left="239" w:hanging="360"/>
      </w:pPr>
      <w:rPr>
        <w:rFonts w:ascii="Arial" w:eastAsia="Arial" w:hAnsi="Arial" w:cs="Arial" w:hint="default"/>
        <w:b w:val="0"/>
        <w:bCs w:val="0"/>
        <w:i w:val="0"/>
        <w:iCs w:val="0"/>
        <w:color w:val="363636"/>
        <w:spacing w:val="0"/>
        <w:w w:val="101"/>
        <w:sz w:val="22"/>
        <w:szCs w:val="22"/>
        <w:lang w:val="en-US" w:eastAsia="en-US" w:bidi="ar-SA"/>
      </w:rPr>
    </w:lvl>
    <w:lvl w:ilvl="1" w:tplc="EA22D48A">
      <w:numFmt w:val="bullet"/>
      <w:lvlText w:val="•"/>
      <w:lvlJc w:val="left"/>
      <w:pPr>
        <w:ind w:left="1200" w:hanging="360"/>
      </w:pPr>
      <w:rPr>
        <w:rFonts w:hint="default"/>
        <w:lang w:val="en-US" w:eastAsia="en-US" w:bidi="ar-SA"/>
      </w:rPr>
    </w:lvl>
    <w:lvl w:ilvl="2" w:tplc="498CFAB0">
      <w:numFmt w:val="bullet"/>
      <w:lvlText w:val="•"/>
      <w:lvlJc w:val="left"/>
      <w:pPr>
        <w:ind w:left="2160" w:hanging="360"/>
      </w:pPr>
      <w:rPr>
        <w:rFonts w:hint="default"/>
        <w:lang w:val="en-US" w:eastAsia="en-US" w:bidi="ar-SA"/>
      </w:rPr>
    </w:lvl>
    <w:lvl w:ilvl="3" w:tplc="BA0E1F7C">
      <w:numFmt w:val="bullet"/>
      <w:lvlText w:val="•"/>
      <w:lvlJc w:val="left"/>
      <w:pPr>
        <w:ind w:left="3120" w:hanging="360"/>
      </w:pPr>
      <w:rPr>
        <w:rFonts w:hint="default"/>
        <w:lang w:val="en-US" w:eastAsia="en-US" w:bidi="ar-SA"/>
      </w:rPr>
    </w:lvl>
    <w:lvl w:ilvl="4" w:tplc="31A87B1C">
      <w:numFmt w:val="bullet"/>
      <w:lvlText w:val="•"/>
      <w:lvlJc w:val="left"/>
      <w:pPr>
        <w:ind w:left="4080" w:hanging="360"/>
      </w:pPr>
      <w:rPr>
        <w:rFonts w:hint="default"/>
        <w:lang w:val="en-US" w:eastAsia="en-US" w:bidi="ar-SA"/>
      </w:rPr>
    </w:lvl>
    <w:lvl w:ilvl="5" w:tplc="6FAEFBF8">
      <w:numFmt w:val="bullet"/>
      <w:lvlText w:val="•"/>
      <w:lvlJc w:val="left"/>
      <w:pPr>
        <w:ind w:left="5040" w:hanging="360"/>
      </w:pPr>
      <w:rPr>
        <w:rFonts w:hint="default"/>
        <w:lang w:val="en-US" w:eastAsia="en-US" w:bidi="ar-SA"/>
      </w:rPr>
    </w:lvl>
    <w:lvl w:ilvl="6" w:tplc="13609732">
      <w:numFmt w:val="bullet"/>
      <w:lvlText w:val="•"/>
      <w:lvlJc w:val="left"/>
      <w:pPr>
        <w:ind w:left="6000" w:hanging="360"/>
      </w:pPr>
      <w:rPr>
        <w:rFonts w:hint="default"/>
        <w:lang w:val="en-US" w:eastAsia="en-US" w:bidi="ar-SA"/>
      </w:rPr>
    </w:lvl>
    <w:lvl w:ilvl="7" w:tplc="F6E2C86A">
      <w:numFmt w:val="bullet"/>
      <w:lvlText w:val="•"/>
      <w:lvlJc w:val="left"/>
      <w:pPr>
        <w:ind w:left="6960" w:hanging="360"/>
      </w:pPr>
      <w:rPr>
        <w:rFonts w:hint="default"/>
        <w:lang w:val="en-US" w:eastAsia="en-US" w:bidi="ar-SA"/>
      </w:rPr>
    </w:lvl>
    <w:lvl w:ilvl="8" w:tplc="0762B6B8">
      <w:numFmt w:val="bullet"/>
      <w:lvlText w:val="•"/>
      <w:lvlJc w:val="left"/>
      <w:pPr>
        <w:ind w:left="7920" w:hanging="360"/>
      </w:pPr>
      <w:rPr>
        <w:rFonts w:hint="default"/>
        <w:lang w:val="en-US" w:eastAsia="en-US" w:bidi="ar-SA"/>
      </w:rPr>
    </w:lvl>
  </w:abstractNum>
  <w:abstractNum w:abstractNumId="12" w15:restartNumberingAfterBreak="0">
    <w:nsid w:val="4A863912"/>
    <w:multiLevelType w:val="hybridMultilevel"/>
    <w:tmpl w:val="6F06C4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60D14"/>
    <w:multiLevelType w:val="hybridMultilevel"/>
    <w:tmpl w:val="E14EEE48"/>
    <w:lvl w:ilvl="0" w:tplc="C1BE3E82">
      <w:start w:val="27"/>
      <w:numFmt w:val="upperLetter"/>
      <w:lvlText w:val="%1."/>
      <w:lvlJc w:val="left"/>
      <w:pPr>
        <w:ind w:left="914" w:hanging="703"/>
        <w:jc w:val="left"/>
      </w:pPr>
      <w:rPr>
        <w:rFonts w:ascii="Arial" w:eastAsia="Arial" w:hAnsi="Arial" w:cs="Arial" w:hint="default"/>
        <w:b w:val="0"/>
        <w:bCs w:val="0"/>
        <w:i w:val="0"/>
        <w:iCs w:val="0"/>
        <w:color w:val="363636"/>
        <w:spacing w:val="-1"/>
        <w:w w:val="97"/>
        <w:sz w:val="23"/>
        <w:szCs w:val="23"/>
        <w:lang w:val="en-US" w:eastAsia="en-US" w:bidi="ar-SA"/>
      </w:rPr>
    </w:lvl>
    <w:lvl w:ilvl="1" w:tplc="825EF97E">
      <w:start w:val="1"/>
      <w:numFmt w:val="lowerLetter"/>
      <w:lvlText w:val="%2."/>
      <w:lvlJc w:val="left"/>
      <w:pPr>
        <w:ind w:left="138" w:hanging="723"/>
        <w:jc w:val="right"/>
      </w:pPr>
      <w:rPr>
        <w:rFonts w:hint="default"/>
        <w:spacing w:val="-1"/>
        <w:w w:val="107"/>
        <w:lang w:val="en-US" w:eastAsia="en-US" w:bidi="ar-SA"/>
      </w:rPr>
    </w:lvl>
    <w:lvl w:ilvl="2" w:tplc="19AC57AC">
      <w:start w:val="1"/>
      <w:numFmt w:val="upperLetter"/>
      <w:lvlText w:val="%3."/>
      <w:lvlJc w:val="left"/>
      <w:pPr>
        <w:ind w:left="933" w:hanging="713"/>
        <w:jc w:val="left"/>
      </w:pPr>
      <w:rPr>
        <w:rFonts w:hint="default"/>
        <w:spacing w:val="-1"/>
        <w:w w:val="105"/>
        <w:lang w:val="en-US" w:eastAsia="en-US" w:bidi="ar-SA"/>
      </w:rPr>
    </w:lvl>
    <w:lvl w:ilvl="3" w:tplc="DC8A3C3A">
      <w:numFmt w:val="bullet"/>
      <w:lvlText w:val="•"/>
      <w:lvlJc w:val="left"/>
      <w:pPr>
        <w:ind w:left="1604" w:hanging="356"/>
      </w:pPr>
      <w:rPr>
        <w:rFonts w:ascii="Arial" w:eastAsia="Arial" w:hAnsi="Arial" w:cs="Arial" w:hint="default"/>
        <w:spacing w:val="0"/>
        <w:w w:val="100"/>
        <w:lang w:val="en-US" w:eastAsia="en-US" w:bidi="ar-SA"/>
      </w:rPr>
    </w:lvl>
    <w:lvl w:ilvl="4" w:tplc="0409000F">
      <w:start w:val="1"/>
      <w:numFmt w:val="decimal"/>
      <w:lvlText w:val="%5."/>
      <w:lvlJc w:val="left"/>
      <w:pPr>
        <w:ind w:left="720" w:hanging="360"/>
      </w:pPr>
    </w:lvl>
    <w:lvl w:ilvl="5" w:tplc="BB0E82A2">
      <w:numFmt w:val="bullet"/>
      <w:lvlText w:val="•"/>
      <w:lvlJc w:val="left"/>
      <w:pPr>
        <w:ind w:left="2482" w:hanging="356"/>
      </w:pPr>
      <w:rPr>
        <w:rFonts w:hint="default"/>
        <w:lang w:val="en-US" w:eastAsia="en-US" w:bidi="ar-SA"/>
      </w:rPr>
    </w:lvl>
    <w:lvl w:ilvl="6" w:tplc="04090001">
      <w:start w:val="1"/>
      <w:numFmt w:val="bullet"/>
      <w:lvlText w:val=""/>
      <w:lvlJc w:val="left"/>
      <w:pPr>
        <w:ind w:left="3369" w:hanging="360"/>
      </w:pPr>
      <w:rPr>
        <w:rFonts w:ascii="Symbol" w:hAnsi="Symbol" w:hint="default"/>
      </w:rPr>
    </w:lvl>
    <w:lvl w:ilvl="7" w:tplc="49D85480">
      <w:numFmt w:val="bullet"/>
      <w:lvlText w:val="•"/>
      <w:lvlJc w:val="left"/>
      <w:pPr>
        <w:ind w:left="4247" w:hanging="356"/>
      </w:pPr>
      <w:rPr>
        <w:rFonts w:hint="default"/>
        <w:lang w:val="en-US" w:eastAsia="en-US" w:bidi="ar-SA"/>
      </w:rPr>
    </w:lvl>
    <w:lvl w:ilvl="8" w:tplc="42FE6866">
      <w:numFmt w:val="bullet"/>
      <w:lvlText w:val="•"/>
      <w:lvlJc w:val="left"/>
      <w:pPr>
        <w:ind w:left="5130" w:hanging="356"/>
      </w:pPr>
      <w:rPr>
        <w:rFonts w:hint="default"/>
        <w:lang w:val="en-US" w:eastAsia="en-US" w:bidi="ar-SA"/>
      </w:rPr>
    </w:lvl>
  </w:abstractNum>
  <w:abstractNum w:abstractNumId="14" w15:restartNumberingAfterBreak="0">
    <w:nsid w:val="565A72BB"/>
    <w:multiLevelType w:val="hybridMultilevel"/>
    <w:tmpl w:val="6C02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54D4"/>
    <w:multiLevelType w:val="hybridMultilevel"/>
    <w:tmpl w:val="F4EC84BE"/>
    <w:lvl w:ilvl="0" w:tplc="A38CC1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AA4589"/>
    <w:multiLevelType w:val="hybridMultilevel"/>
    <w:tmpl w:val="29EA7E5A"/>
    <w:lvl w:ilvl="0" w:tplc="A5C610F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9C5919"/>
    <w:multiLevelType w:val="singleLevel"/>
    <w:tmpl w:val="A8C4D73A"/>
    <w:lvl w:ilvl="0">
      <w:start w:val="2"/>
      <w:numFmt w:val="decimal"/>
      <w:lvlText w:val="%1."/>
      <w:lvlJc w:val="left"/>
      <w:pPr>
        <w:tabs>
          <w:tab w:val="num" w:pos="1440"/>
        </w:tabs>
        <w:ind w:left="1440" w:hanging="720"/>
      </w:pPr>
    </w:lvl>
  </w:abstractNum>
  <w:abstractNum w:abstractNumId="18" w15:restartNumberingAfterBreak="0">
    <w:nsid w:val="65BA59B0"/>
    <w:multiLevelType w:val="hybridMultilevel"/>
    <w:tmpl w:val="38FA1C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FD57D9"/>
    <w:multiLevelType w:val="hybridMultilevel"/>
    <w:tmpl w:val="4EEC3E7A"/>
    <w:lvl w:ilvl="0" w:tplc="5CD60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6035458">
    <w:abstractNumId w:val="1"/>
  </w:num>
  <w:num w:numId="2" w16cid:durableId="2103992326">
    <w:abstractNumId w:val="0"/>
  </w:num>
  <w:num w:numId="3" w16cid:durableId="879437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97390">
    <w:abstractNumId w:val="17"/>
    <w:lvlOverride w:ilvl="0">
      <w:startOverride w:val="2"/>
    </w:lvlOverride>
  </w:num>
  <w:num w:numId="5" w16cid:durableId="1559124883">
    <w:abstractNumId w:val="4"/>
  </w:num>
  <w:num w:numId="6" w16cid:durableId="1547597576">
    <w:abstractNumId w:val="7"/>
  </w:num>
  <w:num w:numId="7" w16cid:durableId="540366665">
    <w:abstractNumId w:val="15"/>
  </w:num>
  <w:num w:numId="8" w16cid:durableId="129858530">
    <w:abstractNumId w:val="16"/>
  </w:num>
  <w:num w:numId="9" w16cid:durableId="1263145061">
    <w:abstractNumId w:val="19"/>
  </w:num>
  <w:num w:numId="10" w16cid:durableId="1934900208">
    <w:abstractNumId w:val="5"/>
  </w:num>
  <w:num w:numId="11" w16cid:durableId="1284653038">
    <w:abstractNumId w:val="10"/>
  </w:num>
  <w:num w:numId="12" w16cid:durableId="1022243102">
    <w:abstractNumId w:val="9"/>
  </w:num>
  <w:num w:numId="13" w16cid:durableId="486823396">
    <w:abstractNumId w:val="6"/>
  </w:num>
  <w:num w:numId="14" w16cid:durableId="1096484624">
    <w:abstractNumId w:val="11"/>
  </w:num>
  <w:num w:numId="15" w16cid:durableId="215628742">
    <w:abstractNumId w:val="13"/>
  </w:num>
  <w:num w:numId="16" w16cid:durableId="648286477">
    <w:abstractNumId w:val="12"/>
  </w:num>
  <w:num w:numId="17" w16cid:durableId="725956508">
    <w:abstractNumId w:val="2"/>
  </w:num>
  <w:num w:numId="18" w16cid:durableId="235822737">
    <w:abstractNumId w:val="18"/>
  </w:num>
  <w:num w:numId="19" w16cid:durableId="970133136">
    <w:abstractNumId w:val="14"/>
  </w:num>
  <w:num w:numId="20" w16cid:durableId="207954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B"/>
    <w:rsid w:val="00000CFC"/>
    <w:rsid w:val="00007B6C"/>
    <w:rsid w:val="00024D6A"/>
    <w:rsid w:val="00040036"/>
    <w:rsid w:val="0009621B"/>
    <w:rsid w:val="000A0B04"/>
    <w:rsid w:val="000A41BB"/>
    <w:rsid w:val="000C50F9"/>
    <w:rsid w:val="000C65FA"/>
    <w:rsid w:val="000E1EBB"/>
    <w:rsid w:val="000E40DE"/>
    <w:rsid w:val="000E7EC3"/>
    <w:rsid w:val="000F1440"/>
    <w:rsid w:val="00106F32"/>
    <w:rsid w:val="00107024"/>
    <w:rsid w:val="00121585"/>
    <w:rsid w:val="001230A8"/>
    <w:rsid w:val="00137833"/>
    <w:rsid w:val="00147489"/>
    <w:rsid w:val="001732A9"/>
    <w:rsid w:val="00176323"/>
    <w:rsid w:val="001924D3"/>
    <w:rsid w:val="001933CE"/>
    <w:rsid w:val="0019451F"/>
    <w:rsid w:val="001A1AF8"/>
    <w:rsid w:val="001A36C5"/>
    <w:rsid w:val="001A754D"/>
    <w:rsid w:val="001B00DF"/>
    <w:rsid w:val="001B787C"/>
    <w:rsid w:val="001C551E"/>
    <w:rsid w:val="001C729C"/>
    <w:rsid w:val="001C796C"/>
    <w:rsid w:val="001D79D2"/>
    <w:rsid w:val="001E5242"/>
    <w:rsid w:val="002131F8"/>
    <w:rsid w:val="00215930"/>
    <w:rsid w:val="00261E8A"/>
    <w:rsid w:val="0029047F"/>
    <w:rsid w:val="002967A3"/>
    <w:rsid w:val="002A5B44"/>
    <w:rsid w:val="002D2F25"/>
    <w:rsid w:val="002E02E3"/>
    <w:rsid w:val="002E1176"/>
    <w:rsid w:val="002E1ED3"/>
    <w:rsid w:val="002E5354"/>
    <w:rsid w:val="002E73C4"/>
    <w:rsid w:val="002F259D"/>
    <w:rsid w:val="00304CF6"/>
    <w:rsid w:val="00317400"/>
    <w:rsid w:val="00317CEF"/>
    <w:rsid w:val="003216E9"/>
    <w:rsid w:val="00322836"/>
    <w:rsid w:val="00336F3A"/>
    <w:rsid w:val="00356674"/>
    <w:rsid w:val="00381701"/>
    <w:rsid w:val="003836A4"/>
    <w:rsid w:val="0039121C"/>
    <w:rsid w:val="00391CFB"/>
    <w:rsid w:val="00394CCE"/>
    <w:rsid w:val="003B471A"/>
    <w:rsid w:val="003D358A"/>
    <w:rsid w:val="003D6634"/>
    <w:rsid w:val="003E1F4F"/>
    <w:rsid w:val="003E368B"/>
    <w:rsid w:val="003E4710"/>
    <w:rsid w:val="003F6987"/>
    <w:rsid w:val="003F784F"/>
    <w:rsid w:val="00403483"/>
    <w:rsid w:val="00415D2E"/>
    <w:rsid w:val="00431049"/>
    <w:rsid w:val="00440893"/>
    <w:rsid w:val="00443DBE"/>
    <w:rsid w:val="00444560"/>
    <w:rsid w:val="004555D1"/>
    <w:rsid w:val="00461CE1"/>
    <w:rsid w:val="00466EAC"/>
    <w:rsid w:val="004673BD"/>
    <w:rsid w:val="00473226"/>
    <w:rsid w:val="004B45E1"/>
    <w:rsid w:val="004B67B1"/>
    <w:rsid w:val="004B7602"/>
    <w:rsid w:val="004D0BC3"/>
    <w:rsid w:val="004E03B6"/>
    <w:rsid w:val="004E7597"/>
    <w:rsid w:val="00501AF6"/>
    <w:rsid w:val="00506164"/>
    <w:rsid w:val="00532650"/>
    <w:rsid w:val="00540204"/>
    <w:rsid w:val="005408D0"/>
    <w:rsid w:val="005425E4"/>
    <w:rsid w:val="00552739"/>
    <w:rsid w:val="005607B9"/>
    <w:rsid w:val="00564971"/>
    <w:rsid w:val="00571CA9"/>
    <w:rsid w:val="00573C3A"/>
    <w:rsid w:val="005818B2"/>
    <w:rsid w:val="00585E98"/>
    <w:rsid w:val="005A4534"/>
    <w:rsid w:val="005B0DA5"/>
    <w:rsid w:val="005F5A7C"/>
    <w:rsid w:val="006065C9"/>
    <w:rsid w:val="006071D9"/>
    <w:rsid w:val="006122D5"/>
    <w:rsid w:val="006170B2"/>
    <w:rsid w:val="00647CAF"/>
    <w:rsid w:val="00662A41"/>
    <w:rsid w:val="00663550"/>
    <w:rsid w:val="00663A46"/>
    <w:rsid w:val="006A1B9F"/>
    <w:rsid w:val="006B2A60"/>
    <w:rsid w:val="006C67D7"/>
    <w:rsid w:val="006D3B8C"/>
    <w:rsid w:val="006D6233"/>
    <w:rsid w:val="006E464E"/>
    <w:rsid w:val="006F2F2D"/>
    <w:rsid w:val="00705621"/>
    <w:rsid w:val="00721EAE"/>
    <w:rsid w:val="007252A0"/>
    <w:rsid w:val="00733AEA"/>
    <w:rsid w:val="00734686"/>
    <w:rsid w:val="00757A4A"/>
    <w:rsid w:val="00771EFA"/>
    <w:rsid w:val="00783B99"/>
    <w:rsid w:val="007867DA"/>
    <w:rsid w:val="0078696C"/>
    <w:rsid w:val="00787583"/>
    <w:rsid w:val="00790E60"/>
    <w:rsid w:val="007920EA"/>
    <w:rsid w:val="007B4FB3"/>
    <w:rsid w:val="007C18CC"/>
    <w:rsid w:val="007C4B3D"/>
    <w:rsid w:val="007E295C"/>
    <w:rsid w:val="008200A3"/>
    <w:rsid w:val="00850199"/>
    <w:rsid w:val="0086095C"/>
    <w:rsid w:val="0087156B"/>
    <w:rsid w:val="0089197B"/>
    <w:rsid w:val="008A1275"/>
    <w:rsid w:val="008D2816"/>
    <w:rsid w:val="008D4B89"/>
    <w:rsid w:val="008E11D1"/>
    <w:rsid w:val="008E6C49"/>
    <w:rsid w:val="00901F6A"/>
    <w:rsid w:val="009030B7"/>
    <w:rsid w:val="00905F6E"/>
    <w:rsid w:val="00906CE9"/>
    <w:rsid w:val="00907D7A"/>
    <w:rsid w:val="0092013A"/>
    <w:rsid w:val="00925ABC"/>
    <w:rsid w:val="0094366E"/>
    <w:rsid w:val="00947C4F"/>
    <w:rsid w:val="009536F6"/>
    <w:rsid w:val="009A16A5"/>
    <w:rsid w:val="009B2FDE"/>
    <w:rsid w:val="009C3E04"/>
    <w:rsid w:val="009C3EBB"/>
    <w:rsid w:val="009D1C68"/>
    <w:rsid w:val="009D6DBC"/>
    <w:rsid w:val="009E2758"/>
    <w:rsid w:val="009F271D"/>
    <w:rsid w:val="009F2C8E"/>
    <w:rsid w:val="009F7D20"/>
    <w:rsid w:val="00A1319B"/>
    <w:rsid w:val="00A177A9"/>
    <w:rsid w:val="00A301A4"/>
    <w:rsid w:val="00A43480"/>
    <w:rsid w:val="00A53819"/>
    <w:rsid w:val="00A53A42"/>
    <w:rsid w:val="00A60E96"/>
    <w:rsid w:val="00A64C87"/>
    <w:rsid w:val="00A67199"/>
    <w:rsid w:val="00A91C2C"/>
    <w:rsid w:val="00A94A25"/>
    <w:rsid w:val="00A95B02"/>
    <w:rsid w:val="00A96F1D"/>
    <w:rsid w:val="00AB2137"/>
    <w:rsid w:val="00AB27C7"/>
    <w:rsid w:val="00AC788C"/>
    <w:rsid w:val="00AD4592"/>
    <w:rsid w:val="00AD4E1A"/>
    <w:rsid w:val="00AF183F"/>
    <w:rsid w:val="00AF367A"/>
    <w:rsid w:val="00B0454B"/>
    <w:rsid w:val="00B24030"/>
    <w:rsid w:val="00B50310"/>
    <w:rsid w:val="00B5320F"/>
    <w:rsid w:val="00B654A3"/>
    <w:rsid w:val="00B81674"/>
    <w:rsid w:val="00B83B30"/>
    <w:rsid w:val="00BA3467"/>
    <w:rsid w:val="00BC52DA"/>
    <w:rsid w:val="00BF3987"/>
    <w:rsid w:val="00BF4830"/>
    <w:rsid w:val="00C03805"/>
    <w:rsid w:val="00C11FAA"/>
    <w:rsid w:val="00C21FD2"/>
    <w:rsid w:val="00C34E31"/>
    <w:rsid w:val="00C368A3"/>
    <w:rsid w:val="00C46234"/>
    <w:rsid w:val="00C52C68"/>
    <w:rsid w:val="00C53343"/>
    <w:rsid w:val="00C60930"/>
    <w:rsid w:val="00C60B4A"/>
    <w:rsid w:val="00C7422E"/>
    <w:rsid w:val="00C9537A"/>
    <w:rsid w:val="00C97969"/>
    <w:rsid w:val="00CA0CB8"/>
    <w:rsid w:val="00CC1935"/>
    <w:rsid w:val="00CC262E"/>
    <w:rsid w:val="00CE41F2"/>
    <w:rsid w:val="00D01B58"/>
    <w:rsid w:val="00D06AD2"/>
    <w:rsid w:val="00D4156D"/>
    <w:rsid w:val="00D41CC4"/>
    <w:rsid w:val="00D41CEF"/>
    <w:rsid w:val="00D457D0"/>
    <w:rsid w:val="00D67652"/>
    <w:rsid w:val="00D7314B"/>
    <w:rsid w:val="00D76EF8"/>
    <w:rsid w:val="00D91A3A"/>
    <w:rsid w:val="00DB079B"/>
    <w:rsid w:val="00DC54F4"/>
    <w:rsid w:val="00DC73A1"/>
    <w:rsid w:val="00DD5A5C"/>
    <w:rsid w:val="00DF2F9A"/>
    <w:rsid w:val="00DF371F"/>
    <w:rsid w:val="00DF479C"/>
    <w:rsid w:val="00E11709"/>
    <w:rsid w:val="00E31DC4"/>
    <w:rsid w:val="00E40CB1"/>
    <w:rsid w:val="00E54D46"/>
    <w:rsid w:val="00E96A83"/>
    <w:rsid w:val="00EB4F24"/>
    <w:rsid w:val="00EB6356"/>
    <w:rsid w:val="00EB67A1"/>
    <w:rsid w:val="00EC0EE4"/>
    <w:rsid w:val="00EC32CE"/>
    <w:rsid w:val="00EC49FA"/>
    <w:rsid w:val="00ED10B9"/>
    <w:rsid w:val="00ED1E27"/>
    <w:rsid w:val="00ED5427"/>
    <w:rsid w:val="00ED7411"/>
    <w:rsid w:val="00F05401"/>
    <w:rsid w:val="00F06BE4"/>
    <w:rsid w:val="00F13752"/>
    <w:rsid w:val="00F26DAA"/>
    <w:rsid w:val="00F34DFE"/>
    <w:rsid w:val="00F432CA"/>
    <w:rsid w:val="00F50397"/>
    <w:rsid w:val="00FA095B"/>
    <w:rsid w:val="00FA0A04"/>
    <w:rsid w:val="00FB5A68"/>
    <w:rsid w:val="00FC1C95"/>
    <w:rsid w:val="00FC5425"/>
    <w:rsid w:val="00FC6ECE"/>
    <w:rsid w:val="00FD39E9"/>
    <w:rsid w:val="00FE72B3"/>
    <w:rsid w:val="00FF0239"/>
    <w:rsid w:val="00FF244E"/>
    <w:rsid w:val="00FF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AC602E"/>
  <w15:chartTrackingRefBased/>
  <w15:docId w15:val="{1E4CA619-9470-4F08-B870-A2658172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BB"/>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734686"/>
    <w:pPr>
      <w:keepNext/>
      <w:jc w:val="both"/>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B5320F"/>
    <w:pPr>
      <w:snapToGrid w:val="0"/>
      <w:ind w:left="1440" w:hanging="720"/>
    </w:pPr>
    <w:rPr>
      <w:snapToGrid/>
    </w:rPr>
  </w:style>
  <w:style w:type="paragraph" w:styleId="BodyText">
    <w:name w:val="Body Text"/>
    <w:basedOn w:val="Normal"/>
    <w:link w:val="BodyTextChar"/>
    <w:semiHidden/>
    <w:unhideWhenUsed/>
    <w:rsid w:val="00C7422E"/>
    <w:pPr>
      <w:snapToGrid w:val="0"/>
      <w:jc w:val="both"/>
    </w:pPr>
    <w:rPr>
      <w:rFonts w:ascii="Century Gothic" w:hAnsi="Century Gothic"/>
      <w:snapToGrid/>
      <w:sz w:val="22"/>
    </w:rPr>
  </w:style>
  <w:style w:type="character" w:customStyle="1" w:styleId="BodyTextChar">
    <w:name w:val="Body Text Char"/>
    <w:basedOn w:val="DefaultParagraphFont"/>
    <w:link w:val="BodyText"/>
    <w:semiHidden/>
    <w:rsid w:val="00C7422E"/>
    <w:rPr>
      <w:rFonts w:ascii="Century Gothic" w:eastAsia="Times New Roman" w:hAnsi="Century Gothic" w:cs="Times New Roman"/>
      <w:kern w:val="0"/>
      <w:szCs w:val="20"/>
      <w14:ligatures w14:val="none"/>
    </w:rPr>
  </w:style>
  <w:style w:type="paragraph" w:styleId="ListParagraph">
    <w:name w:val="List Paragraph"/>
    <w:basedOn w:val="Normal"/>
    <w:uiPriority w:val="1"/>
    <w:qFormat/>
    <w:rsid w:val="00C7422E"/>
    <w:pPr>
      <w:widowControl/>
      <w:ind w:left="720"/>
    </w:pPr>
    <w:rPr>
      <w:rFonts w:asciiTheme="minorHAnsi" w:eastAsiaTheme="minorHAnsi" w:hAnsiTheme="minorHAnsi" w:cstheme="minorBidi"/>
      <w:snapToGrid/>
      <w:kern w:val="2"/>
      <w:sz w:val="22"/>
      <w:szCs w:val="22"/>
      <w14:ligatures w14:val="standardContextual"/>
    </w:rPr>
  </w:style>
  <w:style w:type="character" w:styleId="CommentReference">
    <w:name w:val="annotation reference"/>
    <w:basedOn w:val="DefaultParagraphFont"/>
    <w:uiPriority w:val="99"/>
    <w:semiHidden/>
    <w:unhideWhenUsed/>
    <w:rsid w:val="009030B7"/>
    <w:rPr>
      <w:sz w:val="16"/>
      <w:szCs w:val="16"/>
    </w:rPr>
  </w:style>
  <w:style w:type="paragraph" w:styleId="CommentText">
    <w:name w:val="annotation text"/>
    <w:basedOn w:val="Normal"/>
    <w:link w:val="CommentTextChar"/>
    <w:uiPriority w:val="99"/>
    <w:unhideWhenUsed/>
    <w:rsid w:val="009030B7"/>
    <w:rPr>
      <w:sz w:val="20"/>
    </w:rPr>
  </w:style>
  <w:style w:type="character" w:customStyle="1" w:styleId="CommentTextChar">
    <w:name w:val="Comment Text Char"/>
    <w:basedOn w:val="DefaultParagraphFont"/>
    <w:link w:val="CommentText"/>
    <w:uiPriority w:val="99"/>
    <w:rsid w:val="009030B7"/>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30B7"/>
    <w:rPr>
      <w:b/>
      <w:bCs/>
    </w:rPr>
  </w:style>
  <w:style w:type="character" w:customStyle="1" w:styleId="CommentSubjectChar">
    <w:name w:val="Comment Subject Char"/>
    <w:basedOn w:val="CommentTextChar"/>
    <w:link w:val="CommentSubject"/>
    <w:uiPriority w:val="99"/>
    <w:semiHidden/>
    <w:rsid w:val="009030B7"/>
    <w:rPr>
      <w:rFonts w:ascii="Times New Roman" w:eastAsia="Times New Roman" w:hAnsi="Times New Roman" w:cs="Times New Roman"/>
      <w:b/>
      <w:bCs/>
      <w:snapToGrid w:val="0"/>
      <w:kern w:val="0"/>
      <w:sz w:val="20"/>
      <w:szCs w:val="20"/>
      <w14:ligatures w14:val="none"/>
    </w:rPr>
  </w:style>
  <w:style w:type="paragraph" w:styleId="BodyText2">
    <w:name w:val="Body Text 2"/>
    <w:basedOn w:val="Normal"/>
    <w:link w:val="BodyText2Char"/>
    <w:uiPriority w:val="99"/>
    <w:semiHidden/>
    <w:unhideWhenUsed/>
    <w:rsid w:val="00FF630F"/>
    <w:pPr>
      <w:spacing w:after="120" w:line="480" w:lineRule="auto"/>
    </w:pPr>
  </w:style>
  <w:style w:type="character" w:customStyle="1" w:styleId="BodyText2Char">
    <w:name w:val="Body Text 2 Char"/>
    <w:basedOn w:val="DefaultParagraphFont"/>
    <w:link w:val="BodyText2"/>
    <w:uiPriority w:val="99"/>
    <w:semiHidden/>
    <w:rsid w:val="00FF630F"/>
    <w:rPr>
      <w:rFonts w:ascii="Times New Roman" w:eastAsia="Times New Roman" w:hAnsi="Times New Roman" w:cs="Times New Roman"/>
      <w:snapToGrid w:val="0"/>
      <w:kern w:val="0"/>
      <w:sz w:val="24"/>
      <w:szCs w:val="20"/>
      <w14:ligatures w14:val="none"/>
    </w:rPr>
  </w:style>
  <w:style w:type="character" w:styleId="Hyperlink">
    <w:name w:val="Hyperlink"/>
    <w:basedOn w:val="DefaultParagraphFont"/>
    <w:uiPriority w:val="99"/>
    <w:unhideWhenUsed/>
    <w:rsid w:val="000A41BB"/>
    <w:rPr>
      <w:color w:val="0563C1" w:themeColor="hyperlink"/>
      <w:u w:val="single"/>
    </w:rPr>
  </w:style>
  <w:style w:type="character" w:styleId="UnresolvedMention">
    <w:name w:val="Unresolved Mention"/>
    <w:basedOn w:val="DefaultParagraphFont"/>
    <w:uiPriority w:val="99"/>
    <w:semiHidden/>
    <w:unhideWhenUsed/>
    <w:rsid w:val="000A41BB"/>
    <w:rPr>
      <w:color w:val="605E5C"/>
      <w:shd w:val="clear" w:color="auto" w:fill="E1DFDD"/>
    </w:rPr>
  </w:style>
  <w:style w:type="paragraph" w:styleId="Revision">
    <w:name w:val="Revision"/>
    <w:hidden/>
    <w:uiPriority w:val="99"/>
    <w:semiHidden/>
    <w:rsid w:val="009B2FDE"/>
    <w:pPr>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cf01">
    <w:name w:val="cf01"/>
    <w:basedOn w:val="DefaultParagraphFont"/>
    <w:rsid w:val="000C50F9"/>
    <w:rPr>
      <w:rFonts w:ascii="Segoe UI" w:hAnsi="Segoe UI" w:cs="Segoe UI" w:hint="default"/>
      <w:sz w:val="18"/>
      <w:szCs w:val="18"/>
    </w:rPr>
  </w:style>
  <w:style w:type="character" w:styleId="FollowedHyperlink">
    <w:name w:val="FollowedHyperlink"/>
    <w:basedOn w:val="DefaultParagraphFont"/>
    <w:uiPriority w:val="99"/>
    <w:semiHidden/>
    <w:unhideWhenUsed/>
    <w:rsid w:val="00E31DC4"/>
    <w:rPr>
      <w:color w:val="954F72" w:themeColor="followedHyperlink"/>
      <w:u w:val="single"/>
    </w:rPr>
  </w:style>
  <w:style w:type="paragraph" w:styleId="Header">
    <w:name w:val="header"/>
    <w:basedOn w:val="Normal"/>
    <w:link w:val="HeaderChar"/>
    <w:uiPriority w:val="99"/>
    <w:unhideWhenUsed/>
    <w:rsid w:val="001A36C5"/>
    <w:pPr>
      <w:tabs>
        <w:tab w:val="center" w:pos="4680"/>
        <w:tab w:val="right" w:pos="9360"/>
      </w:tabs>
    </w:pPr>
  </w:style>
  <w:style w:type="character" w:customStyle="1" w:styleId="HeaderChar">
    <w:name w:val="Header Char"/>
    <w:basedOn w:val="DefaultParagraphFont"/>
    <w:link w:val="Header"/>
    <w:uiPriority w:val="99"/>
    <w:rsid w:val="001A36C5"/>
    <w:rPr>
      <w:rFonts w:ascii="Times New Roman" w:eastAsia="Times New Roman" w:hAnsi="Times New Roman" w:cs="Times New Roman"/>
      <w:snapToGrid w:val="0"/>
      <w:kern w:val="0"/>
      <w:sz w:val="24"/>
      <w:szCs w:val="20"/>
      <w14:ligatures w14:val="none"/>
    </w:rPr>
  </w:style>
  <w:style w:type="paragraph" w:styleId="Footer">
    <w:name w:val="footer"/>
    <w:basedOn w:val="Normal"/>
    <w:link w:val="FooterChar"/>
    <w:uiPriority w:val="99"/>
    <w:unhideWhenUsed/>
    <w:rsid w:val="001A36C5"/>
    <w:pPr>
      <w:tabs>
        <w:tab w:val="center" w:pos="4680"/>
        <w:tab w:val="right" w:pos="9360"/>
      </w:tabs>
    </w:pPr>
  </w:style>
  <w:style w:type="character" w:customStyle="1" w:styleId="FooterChar">
    <w:name w:val="Footer Char"/>
    <w:basedOn w:val="DefaultParagraphFont"/>
    <w:link w:val="Footer"/>
    <w:uiPriority w:val="99"/>
    <w:rsid w:val="001A36C5"/>
    <w:rPr>
      <w:rFonts w:ascii="Times New Roman" w:eastAsia="Times New Roman" w:hAnsi="Times New Roman" w:cs="Times New Roman"/>
      <w:snapToGrid w:val="0"/>
      <w:kern w:val="0"/>
      <w:sz w:val="24"/>
      <w:szCs w:val="20"/>
      <w14:ligatures w14:val="none"/>
    </w:rPr>
  </w:style>
  <w:style w:type="character" w:customStyle="1" w:styleId="Heading1Char">
    <w:name w:val="Heading 1 Char"/>
    <w:basedOn w:val="DefaultParagraphFont"/>
    <w:link w:val="Heading1"/>
    <w:rsid w:val="00734686"/>
    <w:rPr>
      <w:rFonts w:ascii="Times New Roman" w:eastAsia="Times New Roman" w:hAnsi="Times New Roman" w:cs="Times New Roman"/>
      <w:snapToGrid w:val="0"/>
      <w:kern w:val="0"/>
      <w:sz w:val="4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5685">
      <w:bodyDiv w:val="1"/>
      <w:marLeft w:val="0"/>
      <w:marRight w:val="0"/>
      <w:marTop w:val="0"/>
      <w:marBottom w:val="0"/>
      <w:divBdr>
        <w:top w:val="none" w:sz="0" w:space="0" w:color="auto"/>
        <w:left w:val="none" w:sz="0" w:space="0" w:color="auto"/>
        <w:bottom w:val="none" w:sz="0" w:space="0" w:color="auto"/>
        <w:right w:val="none" w:sz="0" w:space="0" w:color="auto"/>
      </w:divBdr>
    </w:div>
    <w:div w:id="326713000">
      <w:bodyDiv w:val="1"/>
      <w:marLeft w:val="0"/>
      <w:marRight w:val="0"/>
      <w:marTop w:val="0"/>
      <w:marBottom w:val="0"/>
      <w:divBdr>
        <w:top w:val="none" w:sz="0" w:space="0" w:color="auto"/>
        <w:left w:val="none" w:sz="0" w:space="0" w:color="auto"/>
        <w:bottom w:val="none" w:sz="0" w:space="0" w:color="auto"/>
        <w:right w:val="none" w:sz="0" w:space="0" w:color="auto"/>
      </w:divBdr>
    </w:div>
    <w:div w:id="484276556">
      <w:bodyDiv w:val="1"/>
      <w:marLeft w:val="0"/>
      <w:marRight w:val="0"/>
      <w:marTop w:val="0"/>
      <w:marBottom w:val="0"/>
      <w:divBdr>
        <w:top w:val="none" w:sz="0" w:space="0" w:color="auto"/>
        <w:left w:val="none" w:sz="0" w:space="0" w:color="auto"/>
        <w:bottom w:val="none" w:sz="0" w:space="0" w:color="auto"/>
        <w:right w:val="none" w:sz="0" w:space="0" w:color="auto"/>
      </w:divBdr>
    </w:div>
    <w:div w:id="805397192">
      <w:bodyDiv w:val="1"/>
      <w:marLeft w:val="0"/>
      <w:marRight w:val="0"/>
      <w:marTop w:val="0"/>
      <w:marBottom w:val="0"/>
      <w:divBdr>
        <w:top w:val="none" w:sz="0" w:space="0" w:color="auto"/>
        <w:left w:val="none" w:sz="0" w:space="0" w:color="auto"/>
        <w:bottom w:val="none" w:sz="0" w:space="0" w:color="auto"/>
        <w:right w:val="none" w:sz="0" w:space="0" w:color="auto"/>
      </w:divBdr>
    </w:div>
    <w:div w:id="913316693">
      <w:bodyDiv w:val="1"/>
      <w:marLeft w:val="0"/>
      <w:marRight w:val="0"/>
      <w:marTop w:val="0"/>
      <w:marBottom w:val="0"/>
      <w:divBdr>
        <w:top w:val="none" w:sz="0" w:space="0" w:color="auto"/>
        <w:left w:val="none" w:sz="0" w:space="0" w:color="auto"/>
        <w:bottom w:val="none" w:sz="0" w:space="0" w:color="auto"/>
        <w:right w:val="none" w:sz="0" w:space="0" w:color="auto"/>
      </w:divBdr>
    </w:div>
    <w:div w:id="1752922221">
      <w:bodyDiv w:val="1"/>
      <w:marLeft w:val="0"/>
      <w:marRight w:val="0"/>
      <w:marTop w:val="0"/>
      <w:marBottom w:val="0"/>
      <w:divBdr>
        <w:top w:val="none" w:sz="0" w:space="0" w:color="auto"/>
        <w:left w:val="none" w:sz="0" w:space="0" w:color="auto"/>
        <w:bottom w:val="none" w:sz="0" w:space="0" w:color="auto"/>
        <w:right w:val="none" w:sz="0" w:space="0" w:color="auto"/>
      </w:divBdr>
    </w:div>
    <w:div w:id="1952400091">
      <w:bodyDiv w:val="1"/>
      <w:marLeft w:val="0"/>
      <w:marRight w:val="0"/>
      <w:marTop w:val="0"/>
      <w:marBottom w:val="0"/>
      <w:divBdr>
        <w:top w:val="none" w:sz="0" w:space="0" w:color="auto"/>
        <w:left w:val="none" w:sz="0" w:space="0" w:color="auto"/>
        <w:bottom w:val="none" w:sz="0" w:space="0" w:color="auto"/>
        <w:right w:val="none" w:sz="0" w:space="0" w:color="auto"/>
      </w:divBdr>
    </w:div>
    <w:div w:id="21078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a.gov/airports/resources/advisory_circulars/index.cfm/go/document.current/documentnumber/150_5300-13"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a.gov/airports/resources/publications/orders/compliance_5190_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ncy.brownlee@ky.gov" TargetMode="External"/><Relationship Id="rId4" Type="http://schemas.openxmlformats.org/officeDocument/2006/relationships/settings" Target="settings.xml"/><Relationship Id="rId9" Type="http://schemas.openxmlformats.org/officeDocument/2006/relationships/image" Target="cid:image003.jpg@01D424BD.2C979E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36460000CA16469E88137E9742728B" ma:contentTypeVersion="1" ma:contentTypeDescription="Create a new document." ma:contentTypeScope="" ma:versionID="992ca6752dba2a2a117e3299bf8e17b7">
  <xsd:schema xmlns:xsd="http://www.w3.org/2001/XMLSchema" xmlns:xs="http://www.w3.org/2001/XMLSchema" xmlns:p="http://schemas.microsoft.com/office/2006/metadata/properties" xmlns:ns2="0ed9767c-6d87-4373-895b-7865a6ba845e" targetNamespace="http://schemas.microsoft.com/office/2006/metadata/properties" ma:root="true" ma:fieldsID="d47dcda97d08d4a78526b1dd0768fc9e" ns2:_="">
    <xsd:import namespace="0ed9767c-6d87-4373-895b-7865a6ba84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9767c-6d87-4373-895b-7865a6ba84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1C7BA-C03E-491D-AC1D-FE9CDEDCDC23}">
  <ds:schemaRefs>
    <ds:schemaRef ds:uri="http://schemas.openxmlformats.org/officeDocument/2006/bibliography"/>
  </ds:schemaRefs>
</ds:datastoreItem>
</file>

<file path=customXml/itemProps2.xml><?xml version="1.0" encoding="utf-8"?>
<ds:datastoreItem xmlns:ds="http://schemas.openxmlformats.org/officeDocument/2006/customXml" ds:itemID="{B74D9D6E-FCC7-424A-BBE3-592E7224C333}"/>
</file>

<file path=customXml/itemProps3.xml><?xml version="1.0" encoding="utf-8"?>
<ds:datastoreItem xmlns:ds="http://schemas.openxmlformats.org/officeDocument/2006/customXml" ds:itemID="{BB6A600C-7368-4672-BFDD-B29BA43EA8C8}"/>
</file>

<file path=customXml/itemProps4.xml><?xml version="1.0" encoding="utf-8"?>
<ds:datastoreItem xmlns:ds="http://schemas.openxmlformats.org/officeDocument/2006/customXml" ds:itemID="{03A6BEC6-60C4-4378-BE8A-17038B1C3665}"/>
</file>

<file path=docProps/app.xml><?xml version="1.0" encoding="utf-8"?>
<Properties xmlns="http://schemas.openxmlformats.org/officeDocument/2006/extended-properties" xmlns:vt="http://schemas.openxmlformats.org/officeDocument/2006/docPropsVTypes">
  <Template>Normal</Template>
  <TotalTime>99</TotalTime>
  <Pages>1</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Scott S (KYTC)</dc:creator>
  <cp:keywords/>
  <dc:description/>
  <cp:lastModifiedBy>Brownlee, Nancy E (Finance)</cp:lastModifiedBy>
  <cp:revision>56</cp:revision>
  <cp:lastPrinted>2024-09-25T12:32:00Z</cp:lastPrinted>
  <dcterms:created xsi:type="dcterms:W3CDTF">2024-09-25T17:21:00Z</dcterms:created>
  <dcterms:modified xsi:type="dcterms:W3CDTF">2024-10-25T14:41:00Z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0x010100B836460000CA16469E88137E9742728B</vt:lpwstr>
  </property>
</Properties>
</file>